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97DD" w14:textId="37CA6DF6" w:rsidR="00E23C92" w:rsidRPr="00F3110A" w:rsidRDefault="00E23C92" w:rsidP="00406A7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3110A">
        <w:rPr>
          <w:rFonts w:ascii="Times New Roman" w:hAnsi="Times New Roman" w:cs="Times New Roman"/>
          <w:b/>
          <w:bCs/>
          <w:sz w:val="40"/>
          <w:szCs w:val="40"/>
        </w:rPr>
        <w:t xml:space="preserve">IZVJEŠĆE O RADU DOMA </w:t>
      </w:r>
      <w:r w:rsidR="009E2C4F" w:rsidRPr="00F3110A">
        <w:rPr>
          <w:rFonts w:ascii="Times New Roman" w:hAnsi="Times New Roman" w:cs="Times New Roman"/>
          <w:b/>
          <w:bCs/>
          <w:sz w:val="40"/>
          <w:szCs w:val="40"/>
        </w:rPr>
        <w:t>LOVRET</w:t>
      </w:r>
    </w:p>
    <w:p w14:paraId="36C0B8D3" w14:textId="215A524D" w:rsidR="00E23C92" w:rsidRPr="00F3110A" w:rsidRDefault="00E23C92" w:rsidP="00406A7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3110A">
        <w:rPr>
          <w:rFonts w:ascii="Times New Roman" w:hAnsi="Times New Roman" w:cs="Times New Roman"/>
          <w:b/>
          <w:bCs/>
          <w:sz w:val="40"/>
          <w:szCs w:val="40"/>
        </w:rPr>
        <w:t>ZA 202</w:t>
      </w:r>
      <w:r w:rsidR="00DB2AFC" w:rsidRPr="00F3110A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Pr="00F3110A">
        <w:rPr>
          <w:rFonts w:ascii="Times New Roman" w:hAnsi="Times New Roman" w:cs="Times New Roman"/>
          <w:b/>
          <w:bCs/>
          <w:sz w:val="40"/>
          <w:szCs w:val="40"/>
        </w:rPr>
        <w:t>. GODINU</w:t>
      </w:r>
    </w:p>
    <w:p w14:paraId="1A7F51B1" w14:textId="77777777" w:rsidR="00E23C92" w:rsidRPr="00F3110A" w:rsidRDefault="00E23C92" w:rsidP="006F5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A0640F" w14:textId="77777777" w:rsidR="00E23C92" w:rsidRPr="00F3110A" w:rsidRDefault="00E23C92" w:rsidP="006F5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2B414E" w14:textId="77777777" w:rsidR="00E23C92" w:rsidRPr="00F3110A" w:rsidRDefault="00E23C92" w:rsidP="006F5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52D79" w14:textId="3F9C7E3C" w:rsidR="00E23C92" w:rsidRPr="00F3110A" w:rsidRDefault="00E23C92" w:rsidP="006F5872">
      <w:p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2E5247D6" wp14:editId="3A2FFA93">
            <wp:extent cx="5760720" cy="4295954"/>
            <wp:effectExtent l="0" t="0" r="0" b="9525"/>
            <wp:docPr id="716610826" name="Slika 2" descr="Slika na kojoj se prikazuje vanjski, zgrada, drvo, nebo&#10;&#10;Sadržaj generiran uz AI možda nije točan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10826" name="Slika 2" descr="Slika na kojoj se prikazuje vanjski, zgrada, drvo, nebo&#10;&#10;Sadržaj generiran uz AI možda nije točan.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051" cy="429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E3029" w14:textId="77777777" w:rsidR="00E23C92" w:rsidRPr="00F3110A" w:rsidRDefault="00E23C92" w:rsidP="006F5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6A4706" w14:textId="77777777" w:rsidR="00E23C92" w:rsidRPr="00F3110A" w:rsidRDefault="00E23C92" w:rsidP="006F5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37882" w14:textId="77777777" w:rsidR="00E23C92" w:rsidRPr="00F3110A" w:rsidRDefault="00E23C92" w:rsidP="006F5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3106E" w14:textId="146BAE66" w:rsidR="00E23C92" w:rsidRPr="00F3110A" w:rsidRDefault="00E23C92" w:rsidP="00406A7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3110A">
        <w:rPr>
          <w:rFonts w:ascii="Times New Roman" w:hAnsi="Times New Roman" w:cs="Times New Roman"/>
          <w:b/>
          <w:bCs/>
          <w:sz w:val="40"/>
          <w:szCs w:val="40"/>
        </w:rPr>
        <w:t>SIJEČANJ 202</w:t>
      </w:r>
      <w:r w:rsidR="00DB2AFC" w:rsidRPr="00F3110A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F3110A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09C9B2F1" w14:textId="77777777" w:rsidR="00AB16C1" w:rsidRDefault="00AB16C1" w:rsidP="006F5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0A6A1B" w14:textId="77777777" w:rsidR="00347454" w:rsidRPr="00347454" w:rsidRDefault="00347454" w:rsidP="00347454">
      <w:pPr>
        <w:rPr>
          <w:rFonts w:ascii="Times New Roman" w:hAnsi="Times New Roman" w:cs="Times New Roman"/>
          <w:sz w:val="24"/>
          <w:szCs w:val="24"/>
        </w:rPr>
      </w:pPr>
    </w:p>
    <w:p w14:paraId="5B674FF9" w14:textId="77777777" w:rsidR="00347454" w:rsidRDefault="00347454" w:rsidP="003474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536D4C" w14:textId="77777777" w:rsidR="00347454" w:rsidRDefault="00347454" w:rsidP="00347454">
      <w:pPr>
        <w:rPr>
          <w:rFonts w:ascii="Times New Roman" w:hAnsi="Times New Roman" w:cs="Times New Roman"/>
          <w:sz w:val="24"/>
          <w:szCs w:val="24"/>
        </w:rPr>
      </w:pPr>
    </w:p>
    <w:p w14:paraId="58C0A850" w14:textId="77777777" w:rsidR="00347454" w:rsidRDefault="00347454" w:rsidP="006F58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E6E88" w14:textId="46DE49C3" w:rsidR="00E23C92" w:rsidRPr="00F3110A" w:rsidRDefault="00E23C92" w:rsidP="006F58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10A">
        <w:rPr>
          <w:rFonts w:ascii="Times New Roman" w:hAnsi="Times New Roman" w:cs="Times New Roman"/>
          <w:b/>
          <w:bCs/>
          <w:sz w:val="24"/>
          <w:szCs w:val="24"/>
        </w:rPr>
        <w:lastRenderedPageBreak/>
        <w:t>IZVJEŠĆE O RADU DOMA ZA STARIJE</w:t>
      </w:r>
      <w:r w:rsidR="00DB2AFC" w:rsidRPr="00F311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b/>
          <w:bCs/>
          <w:sz w:val="24"/>
          <w:szCs w:val="24"/>
        </w:rPr>
        <w:t>OSOBE</w:t>
      </w:r>
      <w:r w:rsidR="003A7DCD" w:rsidRPr="00F311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5BDB" w:rsidRPr="00F3110A">
        <w:rPr>
          <w:rFonts w:ascii="Times New Roman" w:hAnsi="Times New Roman" w:cs="Times New Roman"/>
          <w:b/>
          <w:bCs/>
          <w:sz w:val="24"/>
          <w:szCs w:val="24"/>
        </w:rPr>
        <w:t>LOVRET ZA</w:t>
      </w:r>
      <w:r w:rsidRPr="00F3110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DB2AFC" w:rsidRPr="00F3110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3110A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472033B4" w14:textId="14950E36" w:rsidR="009E2C4F" w:rsidRPr="00F3110A" w:rsidRDefault="00E23C92" w:rsidP="000D49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Izvješće o radu Doma </w:t>
      </w:r>
      <w:r w:rsidR="009E2C4F" w:rsidRPr="00F3110A">
        <w:rPr>
          <w:rFonts w:ascii="Times New Roman" w:hAnsi="Times New Roman" w:cs="Times New Roman"/>
          <w:sz w:val="24"/>
          <w:szCs w:val="24"/>
        </w:rPr>
        <w:t>Lovret</w:t>
      </w:r>
      <w:r w:rsidRPr="00F3110A">
        <w:rPr>
          <w:rFonts w:ascii="Times New Roman" w:hAnsi="Times New Roman" w:cs="Times New Roman"/>
          <w:sz w:val="24"/>
          <w:szCs w:val="24"/>
        </w:rPr>
        <w:t xml:space="preserve"> za </w:t>
      </w:r>
      <w:r w:rsidR="00DB2AFC" w:rsidRPr="00F3110A">
        <w:rPr>
          <w:rFonts w:ascii="Times New Roman" w:hAnsi="Times New Roman" w:cs="Times New Roman"/>
          <w:sz w:val="24"/>
          <w:szCs w:val="24"/>
        </w:rPr>
        <w:t>2025</w:t>
      </w:r>
      <w:r w:rsidR="003A7DCD" w:rsidRPr="00F3110A">
        <w:rPr>
          <w:rFonts w:ascii="Times New Roman" w:hAnsi="Times New Roman" w:cs="Times New Roman"/>
          <w:sz w:val="24"/>
          <w:szCs w:val="24"/>
        </w:rPr>
        <w:t>.</w:t>
      </w:r>
      <w:r w:rsidRPr="00F3110A">
        <w:rPr>
          <w:rFonts w:ascii="Times New Roman" w:hAnsi="Times New Roman" w:cs="Times New Roman"/>
          <w:sz w:val="24"/>
          <w:szCs w:val="24"/>
        </w:rPr>
        <w:t xml:space="preserve"> godinu, uz opće podatke o ustanovi i radu Doma od strane uprave Doma, pripremili su voditelji odjela i služba u Domu: služba socijalnog rada i radne terapije, odjel pojačane njege, prehrambeno-tehničke službe, odjel pomoći i njege u kući. Temelj </w:t>
      </w:r>
      <w:r w:rsidR="000D494C" w:rsidRPr="00F3110A">
        <w:rPr>
          <w:rFonts w:ascii="Times New Roman" w:hAnsi="Times New Roman" w:cs="Times New Roman"/>
          <w:sz w:val="24"/>
          <w:szCs w:val="24"/>
        </w:rPr>
        <w:t xml:space="preserve">su </w:t>
      </w:r>
      <w:r w:rsidRPr="00F3110A">
        <w:rPr>
          <w:rFonts w:ascii="Times New Roman" w:hAnsi="Times New Roman" w:cs="Times New Roman"/>
          <w:sz w:val="24"/>
          <w:szCs w:val="24"/>
        </w:rPr>
        <w:t xml:space="preserve">izvješću svi pravni akti i podaci ustanove te Plan i program rada Doma za </w:t>
      </w:r>
      <w:r w:rsidR="00DB2AFC" w:rsidRPr="00F3110A">
        <w:rPr>
          <w:rFonts w:ascii="Times New Roman" w:hAnsi="Times New Roman" w:cs="Times New Roman"/>
          <w:sz w:val="24"/>
          <w:szCs w:val="24"/>
        </w:rPr>
        <w:t>2025</w:t>
      </w:r>
      <w:r w:rsidR="00EF5BDB" w:rsidRPr="00F3110A">
        <w:rPr>
          <w:rFonts w:ascii="Times New Roman" w:hAnsi="Times New Roman" w:cs="Times New Roman"/>
          <w:sz w:val="24"/>
          <w:szCs w:val="24"/>
        </w:rPr>
        <w:t>.</w:t>
      </w:r>
      <w:r w:rsidRPr="00F3110A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77D78AB6" w14:textId="700540D5" w:rsidR="00E23C92" w:rsidRPr="00F3110A" w:rsidRDefault="00E23C92" w:rsidP="00406A7F">
      <w:p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Računovodstvo daje svoja godišnja izvješća na usvajanje Upravnom vijeć</w:t>
      </w:r>
      <w:r w:rsidR="000D494C" w:rsidRPr="00F3110A">
        <w:rPr>
          <w:rFonts w:ascii="Times New Roman" w:hAnsi="Times New Roman" w:cs="Times New Roman"/>
          <w:sz w:val="24"/>
          <w:szCs w:val="24"/>
        </w:rPr>
        <w:t>u</w:t>
      </w:r>
      <w:r w:rsidRPr="00F3110A">
        <w:rPr>
          <w:rFonts w:ascii="Times New Roman" w:hAnsi="Times New Roman" w:cs="Times New Roman"/>
          <w:sz w:val="24"/>
          <w:szCs w:val="24"/>
        </w:rPr>
        <w:t xml:space="preserve"> Doma.</w:t>
      </w:r>
    </w:p>
    <w:p w14:paraId="22F172A9" w14:textId="77777777" w:rsidR="00E23C92" w:rsidRPr="00F3110A" w:rsidRDefault="00E23C92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89F40A" w14:textId="64AD5A82" w:rsidR="00E23C92" w:rsidRPr="00F3110A" w:rsidRDefault="00E23C92" w:rsidP="002C6BA3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10A">
        <w:rPr>
          <w:rFonts w:ascii="Times New Roman" w:hAnsi="Times New Roman" w:cs="Times New Roman"/>
          <w:b/>
          <w:bCs/>
          <w:sz w:val="24"/>
          <w:szCs w:val="24"/>
        </w:rPr>
        <w:t>OSNOVNI PODACI O DOMU</w:t>
      </w:r>
    </w:p>
    <w:p w14:paraId="2763FB13" w14:textId="38C7DFDE" w:rsidR="00E23C92" w:rsidRPr="00F3110A" w:rsidRDefault="00E23C92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Dom je izgrađen 1961. godine, a 2007. godine </w:t>
      </w:r>
      <w:r w:rsidR="000D494C" w:rsidRPr="00F3110A">
        <w:rPr>
          <w:rFonts w:ascii="Times New Roman" w:hAnsi="Times New Roman" w:cs="Times New Roman"/>
          <w:sz w:val="24"/>
          <w:szCs w:val="24"/>
        </w:rPr>
        <w:t xml:space="preserve">je, </w:t>
      </w:r>
      <w:r w:rsidRPr="00F3110A">
        <w:rPr>
          <w:rFonts w:ascii="Times New Roman" w:hAnsi="Times New Roman" w:cs="Times New Roman"/>
          <w:sz w:val="24"/>
          <w:szCs w:val="24"/>
        </w:rPr>
        <w:t>od nadležne službe iz Ministarstva zdravstva i socijalne skrbi</w:t>
      </w:r>
      <w:r w:rsidR="000D494C" w:rsidRPr="00F3110A">
        <w:rPr>
          <w:rFonts w:ascii="Times New Roman" w:hAnsi="Times New Roman" w:cs="Times New Roman"/>
          <w:sz w:val="24"/>
          <w:szCs w:val="24"/>
        </w:rPr>
        <w:t>,</w:t>
      </w:r>
      <w:r w:rsidRPr="00F3110A">
        <w:rPr>
          <w:rFonts w:ascii="Times New Roman" w:hAnsi="Times New Roman" w:cs="Times New Roman"/>
          <w:sz w:val="24"/>
          <w:szCs w:val="24"/>
        </w:rPr>
        <w:t xml:space="preserve"> kategoriziran u treću kategoriju.</w:t>
      </w:r>
    </w:p>
    <w:p w14:paraId="41A3E0C4" w14:textId="66E41C17" w:rsidR="00E23C92" w:rsidRPr="00F3110A" w:rsidRDefault="00E23C92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9E2C4F" w:rsidRPr="00F3110A">
        <w:rPr>
          <w:rFonts w:ascii="Times New Roman" w:hAnsi="Times New Roman" w:cs="Times New Roman"/>
          <w:sz w:val="24"/>
          <w:szCs w:val="24"/>
        </w:rPr>
        <w:t>Lovret</w:t>
      </w:r>
      <w:r w:rsidR="00847A36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sukladno Statutu Doma, organizira institucionalnu i izvaninstitucionalnu skrb za starije osobe.</w:t>
      </w:r>
    </w:p>
    <w:p w14:paraId="46F2A960" w14:textId="0FEE3489" w:rsidR="00E23C92" w:rsidRPr="001549EA" w:rsidRDefault="00E23C92" w:rsidP="001549EA">
      <w:pPr>
        <w:pStyle w:val="HTMLunaprijedoblikovano"/>
        <w:shd w:val="clear" w:color="auto" w:fill="FFFFFF"/>
        <w:rPr>
          <w:rFonts w:ascii="inherit" w:eastAsia="Times New Roman" w:hAnsi="inherit" w:cs="Courier New"/>
          <w:color w:val="2E3238"/>
          <w:kern w:val="0"/>
          <w:sz w:val="24"/>
          <w:szCs w:val="24"/>
          <w:lang w:eastAsia="hr-HR"/>
          <w14:ligatures w14:val="none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Dom </w:t>
      </w:r>
      <w:r w:rsidR="009E2C4F" w:rsidRPr="00F3110A">
        <w:rPr>
          <w:rFonts w:ascii="Times New Roman" w:hAnsi="Times New Roman" w:cs="Times New Roman"/>
          <w:sz w:val="24"/>
          <w:szCs w:val="24"/>
        </w:rPr>
        <w:t>Lovret</w:t>
      </w:r>
      <w:r w:rsidRPr="00F3110A">
        <w:rPr>
          <w:rFonts w:ascii="Times New Roman" w:hAnsi="Times New Roman" w:cs="Times New Roman"/>
          <w:sz w:val="24"/>
          <w:szCs w:val="24"/>
        </w:rPr>
        <w:t xml:space="preserve"> javna je ustanova socijalne skrbi. Osnivač </w:t>
      </w:r>
      <w:r w:rsidR="000D494C" w:rsidRPr="00F3110A">
        <w:rPr>
          <w:rFonts w:ascii="Times New Roman" w:hAnsi="Times New Roman" w:cs="Times New Roman"/>
          <w:sz w:val="24"/>
          <w:szCs w:val="24"/>
        </w:rPr>
        <w:t>je,</w:t>
      </w:r>
      <w:r w:rsidRPr="00F3110A">
        <w:rPr>
          <w:rFonts w:ascii="Times New Roman" w:hAnsi="Times New Roman" w:cs="Times New Roman"/>
          <w:sz w:val="24"/>
          <w:szCs w:val="24"/>
        </w:rPr>
        <w:t xml:space="preserve"> od 1. siječnja 2002. godine, Splitsko-dalmatinska županija. Kapacitet Doma je 10</w:t>
      </w:r>
      <w:r w:rsidR="001549EA">
        <w:rPr>
          <w:rFonts w:ascii="Times New Roman" w:hAnsi="Times New Roman" w:cs="Times New Roman"/>
          <w:sz w:val="24"/>
          <w:szCs w:val="24"/>
        </w:rPr>
        <w:t>2</w:t>
      </w:r>
      <w:r w:rsidRPr="00F3110A">
        <w:rPr>
          <w:rFonts w:ascii="Times New Roman" w:hAnsi="Times New Roman" w:cs="Times New Roman"/>
          <w:sz w:val="24"/>
          <w:szCs w:val="24"/>
        </w:rPr>
        <w:t xml:space="preserve"> osob</w:t>
      </w:r>
      <w:r w:rsidR="001549EA">
        <w:rPr>
          <w:rFonts w:ascii="Times New Roman" w:hAnsi="Times New Roman" w:cs="Times New Roman"/>
          <w:sz w:val="24"/>
          <w:szCs w:val="24"/>
        </w:rPr>
        <w:t>e</w:t>
      </w:r>
      <w:r w:rsidRPr="00F3110A">
        <w:rPr>
          <w:rFonts w:ascii="Times New Roman" w:hAnsi="Times New Roman" w:cs="Times New Roman"/>
          <w:sz w:val="24"/>
          <w:szCs w:val="24"/>
        </w:rPr>
        <w:t xml:space="preserve"> u institucionalnoj skrbi</w:t>
      </w:r>
      <w:r w:rsidR="000D494C" w:rsidRPr="00F3110A">
        <w:rPr>
          <w:rFonts w:ascii="Times New Roman" w:hAnsi="Times New Roman" w:cs="Times New Roman"/>
          <w:sz w:val="24"/>
          <w:szCs w:val="24"/>
        </w:rPr>
        <w:t xml:space="preserve">, </w:t>
      </w:r>
      <w:r w:rsidR="001549EA">
        <w:rPr>
          <w:rFonts w:ascii="Times New Roman" w:hAnsi="Times New Roman" w:cs="Times New Roman"/>
          <w:sz w:val="24"/>
          <w:szCs w:val="24"/>
        </w:rPr>
        <w:t>a u</w:t>
      </w:r>
      <w:r w:rsidR="000D494C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="001549EA" w:rsidRPr="001549EA">
        <w:rPr>
          <w:rFonts w:ascii="Times New Roman" w:eastAsia="Times New Roman" w:hAnsi="Times New Roman" w:cs="Times New Roman"/>
          <w:color w:val="2E3238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izvaninstitucionalnoj</w:t>
      </w:r>
      <w:r w:rsidR="001549EA" w:rsidRPr="001549EA">
        <w:rPr>
          <w:rFonts w:ascii="Arial" w:eastAsia="Times New Roman" w:hAnsi="Arial" w:cs="Arial"/>
          <w:color w:val="2E3238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skrbi dnevno je u tretmanu cca 140 osoba.</w:t>
      </w:r>
    </w:p>
    <w:p w14:paraId="6658B079" w14:textId="01BE8E69" w:rsidR="00E23C92" w:rsidRPr="00F3110A" w:rsidRDefault="00E23C92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U 2013. godini izrađeno je energetsko certificiranje objekta, a </w:t>
      </w:r>
      <w:r w:rsidR="000D494C" w:rsidRPr="00F3110A">
        <w:rPr>
          <w:rFonts w:ascii="Times New Roman" w:hAnsi="Times New Roman" w:cs="Times New Roman"/>
          <w:sz w:val="24"/>
          <w:szCs w:val="24"/>
        </w:rPr>
        <w:t>projekt energetske obnove zgrade Doma dovršen je</w:t>
      </w:r>
      <w:r w:rsidRPr="00F3110A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737701AC" w14:textId="57E1E1C8" w:rsidR="00E23C92" w:rsidRPr="00F3110A" w:rsidRDefault="00E23C92" w:rsidP="00406A7F">
      <w:p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            Tijekom 2024. godine u zgradi je izveden sustav za dojavu požara, sukladno Pravilniku o mjerilima za pružanje socijalnih usluga.</w:t>
      </w:r>
    </w:p>
    <w:p w14:paraId="37881D05" w14:textId="1485F9E0" w:rsidR="00E23C92" w:rsidRPr="00F3110A" w:rsidRDefault="00E23C92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Osigurani su odgovarajući uvjeti za smještaj osobama oboljelim od Alzheimerove </w:t>
      </w:r>
      <w:r w:rsidR="000D494C" w:rsidRPr="00F3110A">
        <w:rPr>
          <w:rFonts w:ascii="Times New Roman" w:hAnsi="Times New Roman" w:cs="Times New Roman"/>
          <w:sz w:val="24"/>
          <w:szCs w:val="24"/>
        </w:rPr>
        <w:t xml:space="preserve">bolesti </w:t>
      </w:r>
      <w:r w:rsidRPr="00F3110A">
        <w:rPr>
          <w:rFonts w:ascii="Times New Roman" w:hAnsi="Times New Roman" w:cs="Times New Roman"/>
          <w:sz w:val="24"/>
          <w:szCs w:val="24"/>
        </w:rPr>
        <w:t>i drugih demencija.</w:t>
      </w:r>
    </w:p>
    <w:p w14:paraId="7BCE1444" w14:textId="77777777" w:rsidR="00E23C92" w:rsidRPr="00F3110A" w:rsidRDefault="00E23C92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EC7189" w14:textId="48A6222E" w:rsidR="00E23C92" w:rsidRPr="00F3110A" w:rsidRDefault="00E23C92" w:rsidP="002C6BA3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10A">
        <w:rPr>
          <w:rFonts w:ascii="Times New Roman" w:hAnsi="Times New Roman" w:cs="Times New Roman"/>
          <w:b/>
          <w:bCs/>
          <w:sz w:val="24"/>
          <w:szCs w:val="24"/>
        </w:rPr>
        <w:t>UVJETI U POGLEDU PROSTORA, OPREME I DJELATNIKA</w:t>
      </w:r>
    </w:p>
    <w:p w14:paraId="4388C1B1" w14:textId="1AF30A60" w:rsidR="00E23C92" w:rsidRPr="00F3110A" w:rsidRDefault="00E23C92" w:rsidP="002C6BA3">
      <w:pPr>
        <w:pStyle w:val="Naslov2"/>
        <w:numPr>
          <w:ilvl w:val="0"/>
          <w:numId w:val="26"/>
        </w:numPr>
        <w:jc w:val="both"/>
        <w:rPr>
          <w:rFonts w:cs="Times New Roman"/>
          <w:color w:val="auto"/>
          <w:szCs w:val="24"/>
        </w:rPr>
      </w:pPr>
      <w:r w:rsidRPr="00F3110A">
        <w:rPr>
          <w:rFonts w:cs="Times New Roman"/>
          <w:color w:val="auto"/>
          <w:szCs w:val="24"/>
        </w:rPr>
        <w:t>Prostor</w:t>
      </w:r>
    </w:p>
    <w:p w14:paraId="707B7EC9" w14:textId="7DB4256E" w:rsidR="00E23C92" w:rsidRPr="00F3110A" w:rsidRDefault="00E23C92" w:rsidP="002D2475">
      <w:pPr>
        <w:ind w:firstLine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Ukupna kvadratura Doma </w:t>
      </w:r>
      <w:r w:rsidR="000D494C" w:rsidRPr="00F3110A">
        <w:rPr>
          <w:rFonts w:ascii="Times New Roman" w:hAnsi="Times New Roman" w:cs="Times New Roman"/>
          <w:sz w:val="24"/>
          <w:szCs w:val="24"/>
        </w:rPr>
        <w:t>iznosi</w:t>
      </w:r>
      <w:r w:rsidRPr="00F3110A">
        <w:rPr>
          <w:rFonts w:ascii="Times New Roman" w:hAnsi="Times New Roman" w:cs="Times New Roman"/>
          <w:sz w:val="24"/>
          <w:szCs w:val="24"/>
        </w:rPr>
        <w:t xml:space="preserve"> 2</w:t>
      </w:r>
      <w:r w:rsidR="000249FE" w:rsidRPr="00F3110A">
        <w:rPr>
          <w:rFonts w:ascii="Times New Roman" w:hAnsi="Times New Roman" w:cs="Times New Roman"/>
          <w:sz w:val="24"/>
          <w:szCs w:val="24"/>
        </w:rPr>
        <w:t>.</w:t>
      </w:r>
      <w:r w:rsidRPr="00F3110A">
        <w:rPr>
          <w:rFonts w:ascii="Times New Roman" w:hAnsi="Times New Roman" w:cs="Times New Roman"/>
          <w:sz w:val="24"/>
          <w:szCs w:val="24"/>
        </w:rPr>
        <w:t>994,74</w:t>
      </w:r>
      <w:r w:rsidR="000249FE" w:rsidRPr="00F3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9FE" w:rsidRPr="00F3110A">
        <w:rPr>
          <w:rFonts w:ascii="Times New Roman" w:hAnsi="Times New Roman" w:cs="Times New Roman"/>
          <w:sz w:val="24"/>
          <w:szCs w:val="24"/>
        </w:rPr>
        <w:t>m</w:t>
      </w:r>
      <w:r w:rsidR="000249FE" w:rsidRPr="00F3110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spellEnd"/>
    </w:p>
    <w:p w14:paraId="3F26DCD5" w14:textId="77777777" w:rsidR="009338D4" w:rsidRPr="00F3110A" w:rsidRDefault="009338D4" w:rsidP="002D2475">
      <w:pPr>
        <w:ind w:firstLine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1202"/>
        <w:gridCol w:w="1463"/>
      </w:tblGrid>
      <w:tr w:rsidR="00F3110A" w:rsidRPr="00F3110A" w14:paraId="6DDB5DF0" w14:textId="77777777" w:rsidTr="002D2475">
        <w:trPr>
          <w:trHeight w:val="407"/>
        </w:trPr>
        <w:tc>
          <w:tcPr>
            <w:tcW w:w="0" w:type="auto"/>
          </w:tcPr>
          <w:p w14:paraId="61036050" w14:textId="1791D028" w:rsidR="00FD79B5" w:rsidRPr="00F3110A" w:rsidRDefault="00FD79B5" w:rsidP="006F58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Etaža</w:t>
            </w:r>
          </w:p>
        </w:tc>
        <w:tc>
          <w:tcPr>
            <w:tcW w:w="0" w:type="auto"/>
          </w:tcPr>
          <w:p w14:paraId="5992BFF7" w14:textId="09CE6619" w:rsidR="00FD79B5" w:rsidRPr="00F3110A" w:rsidRDefault="00FD79B5" w:rsidP="006F58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Površina </w:t>
            </w:r>
            <w:proofErr w:type="spellStart"/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proofErr w:type="spellEnd"/>
          </w:p>
        </w:tc>
      </w:tr>
      <w:tr w:rsidR="00F3110A" w:rsidRPr="00F3110A" w14:paraId="631E1DAD" w14:textId="77777777" w:rsidTr="002D2475">
        <w:trPr>
          <w:trHeight w:val="407"/>
        </w:trPr>
        <w:tc>
          <w:tcPr>
            <w:tcW w:w="0" w:type="auto"/>
          </w:tcPr>
          <w:p w14:paraId="13AFC005" w14:textId="3E8BE795" w:rsidR="00FD79B5" w:rsidRPr="00F3110A" w:rsidRDefault="00FD79B5" w:rsidP="006F58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Prizemlje</w:t>
            </w:r>
          </w:p>
        </w:tc>
        <w:tc>
          <w:tcPr>
            <w:tcW w:w="0" w:type="auto"/>
          </w:tcPr>
          <w:p w14:paraId="58662ECC" w14:textId="6C665D67" w:rsidR="00FD79B5" w:rsidRPr="00F3110A" w:rsidRDefault="00FD79B5" w:rsidP="006F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575,89</w:t>
            </w:r>
          </w:p>
        </w:tc>
      </w:tr>
      <w:tr w:rsidR="00F3110A" w:rsidRPr="00F3110A" w14:paraId="7394E1C9" w14:textId="77777777" w:rsidTr="002D2475">
        <w:trPr>
          <w:trHeight w:val="407"/>
        </w:trPr>
        <w:tc>
          <w:tcPr>
            <w:tcW w:w="0" w:type="auto"/>
          </w:tcPr>
          <w:p w14:paraId="15656053" w14:textId="36BA9EBC" w:rsidR="00FD79B5" w:rsidRPr="00F3110A" w:rsidRDefault="00FD79B5" w:rsidP="006F58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kat</w:t>
            </w:r>
          </w:p>
        </w:tc>
        <w:tc>
          <w:tcPr>
            <w:tcW w:w="0" w:type="auto"/>
          </w:tcPr>
          <w:p w14:paraId="6D2D07E6" w14:textId="6317A302" w:rsidR="00FD79B5" w:rsidRPr="00F3110A" w:rsidRDefault="00FD79B5" w:rsidP="006F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535,36</w:t>
            </w:r>
          </w:p>
        </w:tc>
      </w:tr>
      <w:tr w:rsidR="00F3110A" w:rsidRPr="00F3110A" w14:paraId="234349EF" w14:textId="77777777" w:rsidTr="002D2475">
        <w:trPr>
          <w:trHeight w:val="407"/>
        </w:trPr>
        <w:tc>
          <w:tcPr>
            <w:tcW w:w="0" w:type="auto"/>
          </w:tcPr>
          <w:p w14:paraId="31A6D721" w14:textId="15F23FD8" w:rsidR="00FD79B5" w:rsidRPr="00F3110A" w:rsidRDefault="00FD79B5" w:rsidP="006F58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kat</w:t>
            </w:r>
          </w:p>
        </w:tc>
        <w:tc>
          <w:tcPr>
            <w:tcW w:w="0" w:type="auto"/>
          </w:tcPr>
          <w:p w14:paraId="6897D13F" w14:textId="017FC6DB" w:rsidR="00FD79B5" w:rsidRPr="00F3110A" w:rsidRDefault="00FD79B5" w:rsidP="006F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472,38</w:t>
            </w:r>
          </w:p>
        </w:tc>
      </w:tr>
      <w:tr w:rsidR="00F3110A" w:rsidRPr="00F3110A" w14:paraId="51C4C381" w14:textId="77777777" w:rsidTr="002D2475">
        <w:trPr>
          <w:trHeight w:val="407"/>
        </w:trPr>
        <w:tc>
          <w:tcPr>
            <w:tcW w:w="0" w:type="auto"/>
          </w:tcPr>
          <w:p w14:paraId="67782CD0" w14:textId="0DB1B701" w:rsidR="00FD79B5" w:rsidRPr="00F3110A" w:rsidRDefault="00FD79B5" w:rsidP="006F58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kat</w:t>
            </w:r>
          </w:p>
        </w:tc>
        <w:tc>
          <w:tcPr>
            <w:tcW w:w="0" w:type="auto"/>
          </w:tcPr>
          <w:p w14:paraId="085C2359" w14:textId="5D542611" w:rsidR="00FD79B5" w:rsidRPr="00F3110A" w:rsidRDefault="00FD79B5" w:rsidP="006F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472,38</w:t>
            </w:r>
          </w:p>
        </w:tc>
      </w:tr>
      <w:tr w:rsidR="00F3110A" w:rsidRPr="00F3110A" w14:paraId="3AFEFEF1" w14:textId="77777777" w:rsidTr="002D2475">
        <w:trPr>
          <w:trHeight w:val="407"/>
        </w:trPr>
        <w:tc>
          <w:tcPr>
            <w:tcW w:w="0" w:type="auto"/>
          </w:tcPr>
          <w:p w14:paraId="048D1238" w14:textId="6E8F9A08" w:rsidR="00FD79B5" w:rsidRPr="00F3110A" w:rsidRDefault="00FD79B5" w:rsidP="006F58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kat</w:t>
            </w:r>
          </w:p>
        </w:tc>
        <w:tc>
          <w:tcPr>
            <w:tcW w:w="0" w:type="auto"/>
          </w:tcPr>
          <w:p w14:paraId="3300A677" w14:textId="4CF1C930" w:rsidR="00FD79B5" w:rsidRPr="00F3110A" w:rsidRDefault="00FD79B5" w:rsidP="006F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472,38</w:t>
            </w:r>
          </w:p>
        </w:tc>
      </w:tr>
      <w:tr w:rsidR="00F3110A" w:rsidRPr="00F3110A" w14:paraId="7A3FFE03" w14:textId="77777777" w:rsidTr="002D2475">
        <w:trPr>
          <w:trHeight w:val="407"/>
        </w:trPr>
        <w:tc>
          <w:tcPr>
            <w:tcW w:w="0" w:type="auto"/>
          </w:tcPr>
          <w:p w14:paraId="2BBD2ED6" w14:textId="27F0EE63" w:rsidR="00FD79B5" w:rsidRPr="00F3110A" w:rsidRDefault="00FD79B5" w:rsidP="006F58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kat</w:t>
            </w:r>
          </w:p>
        </w:tc>
        <w:tc>
          <w:tcPr>
            <w:tcW w:w="0" w:type="auto"/>
          </w:tcPr>
          <w:p w14:paraId="13BAA45B" w14:textId="65EF1527" w:rsidR="00FD79B5" w:rsidRPr="00F3110A" w:rsidRDefault="00FD79B5" w:rsidP="006F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466,36</w:t>
            </w:r>
          </w:p>
        </w:tc>
      </w:tr>
      <w:tr w:rsidR="00FD79B5" w:rsidRPr="00F3110A" w14:paraId="1C4AE2A4" w14:textId="77777777" w:rsidTr="002D2475">
        <w:trPr>
          <w:trHeight w:val="407"/>
        </w:trPr>
        <w:tc>
          <w:tcPr>
            <w:tcW w:w="0" w:type="auto"/>
          </w:tcPr>
          <w:p w14:paraId="20CB1261" w14:textId="65CFE945" w:rsidR="00FD79B5" w:rsidRPr="00F3110A" w:rsidRDefault="00FD79B5" w:rsidP="006F58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0" w:type="auto"/>
          </w:tcPr>
          <w:p w14:paraId="298CDEC5" w14:textId="434624B8" w:rsidR="00FD79B5" w:rsidRPr="00F3110A" w:rsidRDefault="00FD79B5" w:rsidP="00FD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2.994,74</w:t>
            </w:r>
          </w:p>
        </w:tc>
      </w:tr>
    </w:tbl>
    <w:p w14:paraId="0136A248" w14:textId="77777777" w:rsidR="00E23C92" w:rsidRPr="00F3110A" w:rsidRDefault="00E23C92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491"/>
        <w:gridCol w:w="2490"/>
        <w:gridCol w:w="2490"/>
        <w:gridCol w:w="1591"/>
      </w:tblGrid>
      <w:tr w:rsidR="00F3110A" w:rsidRPr="00F3110A" w14:paraId="5A9A1BF7" w14:textId="4198552A" w:rsidTr="009338D4">
        <w:trPr>
          <w:trHeight w:val="296"/>
        </w:trPr>
        <w:tc>
          <w:tcPr>
            <w:tcW w:w="1374" w:type="pct"/>
          </w:tcPr>
          <w:p w14:paraId="3734A871" w14:textId="2B6018F0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Etaža</w:t>
            </w:r>
          </w:p>
        </w:tc>
        <w:tc>
          <w:tcPr>
            <w:tcW w:w="1374" w:type="pct"/>
          </w:tcPr>
          <w:p w14:paraId="7A2EBB02" w14:textId="20A96896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Jednokrevetne sobe</w:t>
            </w:r>
          </w:p>
        </w:tc>
        <w:tc>
          <w:tcPr>
            <w:tcW w:w="1374" w:type="pct"/>
          </w:tcPr>
          <w:p w14:paraId="6DC93243" w14:textId="1E1DFB37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Dvokrevetne sobe</w:t>
            </w:r>
          </w:p>
        </w:tc>
        <w:tc>
          <w:tcPr>
            <w:tcW w:w="878" w:type="pct"/>
          </w:tcPr>
          <w:p w14:paraId="0C080979" w14:textId="7F3B33B6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ležajeva</w:t>
            </w:r>
          </w:p>
        </w:tc>
      </w:tr>
      <w:tr w:rsidR="00F3110A" w:rsidRPr="00F3110A" w14:paraId="0775806E" w14:textId="1D3BB8F1" w:rsidTr="009338D4">
        <w:trPr>
          <w:trHeight w:val="296"/>
        </w:trPr>
        <w:tc>
          <w:tcPr>
            <w:tcW w:w="1374" w:type="pct"/>
          </w:tcPr>
          <w:p w14:paraId="652FB4A9" w14:textId="0FBEA9DF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kat</w:t>
            </w:r>
          </w:p>
        </w:tc>
        <w:tc>
          <w:tcPr>
            <w:tcW w:w="1374" w:type="pct"/>
          </w:tcPr>
          <w:p w14:paraId="7232A0BE" w14:textId="208780F1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 (2 ležaja)</w:t>
            </w:r>
          </w:p>
        </w:tc>
        <w:tc>
          <w:tcPr>
            <w:tcW w:w="1374" w:type="pct"/>
          </w:tcPr>
          <w:p w14:paraId="1B4D81B3" w14:textId="096A687C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 (14 ležaja)</w:t>
            </w:r>
          </w:p>
        </w:tc>
        <w:tc>
          <w:tcPr>
            <w:tcW w:w="878" w:type="pct"/>
          </w:tcPr>
          <w:p w14:paraId="1732B7B7" w14:textId="523702BC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3110A" w:rsidRPr="00F3110A" w14:paraId="39582E73" w14:textId="2370CE26" w:rsidTr="009338D4">
        <w:trPr>
          <w:trHeight w:val="296"/>
        </w:trPr>
        <w:tc>
          <w:tcPr>
            <w:tcW w:w="1374" w:type="pct"/>
          </w:tcPr>
          <w:p w14:paraId="41CCAB9E" w14:textId="7DC198E8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kat</w:t>
            </w:r>
          </w:p>
        </w:tc>
        <w:tc>
          <w:tcPr>
            <w:tcW w:w="1374" w:type="pct"/>
          </w:tcPr>
          <w:p w14:paraId="63E093F4" w14:textId="0713EA34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 (2 ležaja)</w:t>
            </w:r>
          </w:p>
        </w:tc>
        <w:tc>
          <w:tcPr>
            <w:tcW w:w="1374" w:type="pct"/>
          </w:tcPr>
          <w:p w14:paraId="3998E363" w14:textId="220C925A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13 (26 ležaja)</w:t>
            </w:r>
          </w:p>
        </w:tc>
        <w:tc>
          <w:tcPr>
            <w:tcW w:w="878" w:type="pct"/>
          </w:tcPr>
          <w:p w14:paraId="39A15834" w14:textId="575748C8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3110A" w:rsidRPr="00F3110A" w14:paraId="1DBEAE84" w14:textId="4A900270" w:rsidTr="009338D4">
        <w:trPr>
          <w:trHeight w:val="296"/>
        </w:trPr>
        <w:tc>
          <w:tcPr>
            <w:tcW w:w="1374" w:type="pct"/>
          </w:tcPr>
          <w:p w14:paraId="06FAB152" w14:textId="35B8D600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kat</w:t>
            </w:r>
          </w:p>
        </w:tc>
        <w:tc>
          <w:tcPr>
            <w:tcW w:w="1374" w:type="pct"/>
          </w:tcPr>
          <w:p w14:paraId="5A714B76" w14:textId="0EF68D94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 (1 ležaja)</w:t>
            </w:r>
          </w:p>
        </w:tc>
        <w:tc>
          <w:tcPr>
            <w:tcW w:w="1374" w:type="pct"/>
          </w:tcPr>
          <w:p w14:paraId="4768E24E" w14:textId="23A2167F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14 (28 ležaja)</w:t>
            </w:r>
          </w:p>
        </w:tc>
        <w:tc>
          <w:tcPr>
            <w:tcW w:w="878" w:type="pct"/>
          </w:tcPr>
          <w:p w14:paraId="11BA5E1A" w14:textId="1C45D4AA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3110A" w:rsidRPr="00F3110A" w14:paraId="03DA8B5D" w14:textId="3DFC3F05" w:rsidTr="009338D4">
        <w:trPr>
          <w:trHeight w:val="296"/>
        </w:trPr>
        <w:tc>
          <w:tcPr>
            <w:tcW w:w="1374" w:type="pct"/>
          </w:tcPr>
          <w:p w14:paraId="3739D22C" w14:textId="5B909CDD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kat</w:t>
            </w:r>
          </w:p>
        </w:tc>
        <w:tc>
          <w:tcPr>
            <w:tcW w:w="1374" w:type="pct"/>
          </w:tcPr>
          <w:p w14:paraId="4040C21E" w14:textId="55DEB714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 (1 ležaj)</w:t>
            </w:r>
          </w:p>
        </w:tc>
        <w:tc>
          <w:tcPr>
            <w:tcW w:w="1374" w:type="pct"/>
          </w:tcPr>
          <w:p w14:paraId="0F63D477" w14:textId="5C227093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14 (28 ležaja)</w:t>
            </w:r>
          </w:p>
        </w:tc>
        <w:tc>
          <w:tcPr>
            <w:tcW w:w="878" w:type="pct"/>
          </w:tcPr>
          <w:p w14:paraId="110A84AD" w14:textId="3045B056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338D4" w:rsidRPr="00F3110A" w14:paraId="2631BCC6" w14:textId="7C8AB386" w:rsidTr="009338D4">
        <w:trPr>
          <w:trHeight w:val="296"/>
        </w:trPr>
        <w:tc>
          <w:tcPr>
            <w:tcW w:w="1374" w:type="pct"/>
          </w:tcPr>
          <w:p w14:paraId="72210FC0" w14:textId="17D185F6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374" w:type="pct"/>
          </w:tcPr>
          <w:p w14:paraId="796635F4" w14:textId="1984A6AE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6 soba</w:t>
            </w:r>
          </w:p>
        </w:tc>
        <w:tc>
          <w:tcPr>
            <w:tcW w:w="1374" w:type="pct"/>
          </w:tcPr>
          <w:p w14:paraId="6130BF8F" w14:textId="73754C06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0461" w:rsidRPr="00F311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 xml:space="preserve"> soba</w:t>
            </w:r>
          </w:p>
        </w:tc>
        <w:tc>
          <w:tcPr>
            <w:tcW w:w="878" w:type="pct"/>
          </w:tcPr>
          <w:p w14:paraId="7016052D" w14:textId="3AC0814B" w:rsidR="009338D4" w:rsidRPr="00F3110A" w:rsidRDefault="009338D4" w:rsidP="0093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102 korisnika</w:t>
            </w:r>
          </w:p>
        </w:tc>
      </w:tr>
    </w:tbl>
    <w:p w14:paraId="773517C5" w14:textId="77777777" w:rsidR="009338D4" w:rsidRPr="00F3110A" w:rsidRDefault="009338D4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37F2A0" w14:textId="15F57E3B" w:rsidR="00E23C92" w:rsidRPr="00F3110A" w:rsidRDefault="00E23C92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Ostali prostori i potrebna oprema osigurani su sukladno propisima za III. kategoriju ustanova socijalne skrbi za starije osobe: 4 dnevna boravka, kapela, zajednički sanitarni čvorovi na svakom katu, čajne kuhinje također na svakom katu, polivalentna dvorana za skupna događanja (svečane mise, priredbe, sastanci djelatnika i sl.), soba radne terapije, uredi socijalne radnice, ambulanta, soba za domaćicu, ured službe za Pomoć i njegu u kući.</w:t>
      </w:r>
    </w:p>
    <w:p w14:paraId="6763EB42" w14:textId="05F847FF" w:rsidR="00E23C92" w:rsidRDefault="00E23C92" w:rsidP="000D494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Kuhinja ima kapacitet za cca 200 korisnika. Praonica rublja zadovoljava potrebe ustanove. Ured ravnateljice i računovodstveno-administrativni uredi nalaze se u prizemlju objekta.</w:t>
      </w:r>
    </w:p>
    <w:p w14:paraId="28867D02" w14:textId="77777777" w:rsidR="001549EA" w:rsidRPr="00F3110A" w:rsidRDefault="001549EA" w:rsidP="000D494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9F389A7" w14:textId="31DC7AD8" w:rsidR="00E23C92" w:rsidRPr="00F3110A" w:rsidRDefault="00E23C92" w:rsidP="002C6BA3">
      <w:pPr>
        <w:pStyle w:val="Naslov2"/>
        <w:numPr>
          <w:ilvl w:val="0"/>
          <w:numId w:val="26"/>
        </w:numPr>
        <w:jc w:val="both"/>
        <w:rPr>
          <w:rFonts w:cs="Times New Roman"/>
          <w:color w:val="auto"/>
          <w:szCs w:val="24"/>
        </w:rPr>
      </w:pPr>
      <w:r w:rsidRPr="00F3110A">
        <w:rPr>
          <w:rFonts w:cs="Times New Roman"/>
          <w:color w:val="auto"/>
          <w:szCs w:val="24"/>
        </w:rPr>
        <w:t>Oprema</w:t>
      </w:r>
    </w:p>
    <w:p w14:paraId="75037D02" w14:textId="20EEBBB5" w:rsidR="00E23C92" w:rsidRPr="00F3110A" w:rsidRDefault="00E23C92" w:rsidP="000D49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Sobe su opremljene krevetom, ormarom za odjeću za svakog korisnika posebno, stolom i stolicama, noćnim ormarićima TV-prijemnikom i telefonskim aparatom. U svim sobama postavljeni su dojavni uređaji povezani sa sobom za medicinske sestre. Dnevni boravci su opremljeni u skladu s kategorijom korisnika i njihovim potrebama. Najveći dnevni boravak nalazi se na I. katu (odjel pokretnih i teže pokretnih korisnika) koji se ujedno koristi kao povećani prostor radne terapije.</w:t>
      </w:r>
    </w:p>
    <w:p w14:paraId="21DF9F4D" w14:textId="77777777" w:rsidR="00E23C92" w:rsidRPr="00F3110A" w:rsidRDefault="00E23C92" w:rsidP="000D49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Soba radne terapije ima skladišne ormariće za materijale radne terapije te oveći radni stol. Soba socijalne radnice, ambulanta i soba glavne medicinske sestre opremljena je ormarom za zdravstveni, odnosno matični dosjee korisnika, (i potencijalnih korisnika) računala, priručna biblioteka. Soba domaćice, odnosno ekonome opremljena je ormarima u kojima se čuva arhivna građa zaštite na radu, protupožarna zaštita.</w:t>
      </w:r>
    </w:p>
    <w:p w14:paraId="1AEF2444" w14:textId="01A3DFD5" w:rsidR="00E23C92" w:rsidRPr="00F3110A" w:rsidRDefault="00E23C92" w:rsidP="00406A7F">
      <w:p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Kuhinja sa skladišnim prostorima, praonica rublja i kotlovnica opremljeni su po važećim standardima za kapacitet Doma.</w:t>
      </w:r>
    </w:p>
    <w:p w14:paraId="634F0FA1" w14:textId="6CD87BDB" w:rsidR="00E23C92" w:rsidRPr="00F3110A" w:rsidRDefault="00E23C92" w:rsidP="00406A7F">
      <w:p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Arhivska građa i potrošni materijal nalaze se u V. katu Doma u</w:t>
      </w:r>
      <w:r w:rsidR="000D494C" w:rsidRPr="00F3110A">
        <w:rPr>
          <w:rFonts w:ascii="Times New Roman" w:hAnsi="Times New Roman" w:cs="Times New Roman"/>
          <w:sz w:val="24"/>
          <w:szCs w:val="24"/>
        </w:rPr>
        <w:t xml:space="preserve"> prikladnim, i za to</w:t>
      </w:r>
      <w:r w:rsidRPr="00F3110A">
        <w:rPr>
          <w:rFonts w:ascii="Times New Roman" w:hAnsi="Times New Roman" w:cs="Times New Roman"/>
          <w:sz w:val="24"/>
          <w:szCs w:val="24"/>
        </w:rPr>
        <w:t xml:space="preserve"> predviđenim prostorijama </w:t>
      </w:r>
      <w:r w:rsidR="000D494C" w:rsidRPr="00F3110A">
        <w:rPr>
          <w:rFonts w:ascii="Times New Roman" w:hAnsi="Times New Roman" w:cs="Times New Roman"/>
          <w:sz w:val="24"/>
          <w:szCs w:val="24"/>
        </w:rPr>
        <w:t>s</w:t>
      </w:r>
      <w:r w:rsidRPr="00F3110A">
        <w:rPr>
          <w:rFonts w:ascii="Times New Roman" w:hAnsi="Times New Roman" w:cs="Times New Roman"/>
          <w:sz w:val="24"/>
          <w:szCs w:val="24"/>
        </w:rPr>
        <w:t xml:space="preserve"> odgovarajućom opremom.</w:t>
      </w:r>
    </w:p>
    <w:p w14:paraId="6B1785E7" w14:textId="77777777" w:rsidR="00E23C92" w:rsidRPr="00F3110A" w:rsidRDefault="00E23C92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ab/>
      </w:r>
    </w:p>
    <w:p w14:paraId="0078D6C6" w14:textId="59803B34" w:rsidR="00E23C92" w:rsidRPr="00F3110A" w:rsidRDefault="00E23C92" w:rsidP="002C6BA3">
      <w:pPr>
        <w:pStyle w:val="Naslov2"/>
        <w:numPr>
          <w:ilvl w:val="0"/>
          <w:numId w:val="26"/>
        </w:numPr>
        <w:jc w:val="both"/>
        <w:rPr>
          <w:rFonts w:cs="Times New Roman"/>
          <w:color w:val="auto"/>
          <w:szCs w:val="24"/>
        </w:rPr>
      </w:pPr>
      <w:r w:rsidRPr="00F3110A">
        <w:rPr>
          <w:rFonts w:cs="Times New Roman"/>
          <w:color w:val="auto"/>
          <w:szCs w:val="24"/>
        </w:rPr>
        <w:t>Energetsko certificiranje objekta i Projekti za EU-fondove</w:t>
      </w:r>
    </w:p>
    <w:p w14:paraId="0114807F" w14:textId="3D77FF03" w:rsidR="00E23C92" w:rsidRPr="00F3110A" w:rsidRDefault="00E23C92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U 2013. godini, točnije 12. 12. 2013., prema važećim nacionalnim propisima i direktivi EU, a na zahtjev Fonda za zaštitu okoliša, izrađeno je energetsko certificiranje objekta. Certifikat je izradio ovlašteni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certifikator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 „Volumen metal d.o.o. Podstrana“.</w:t>
      </w:r>
    </w:p>
    <w:p w14:paraId="24C401B4" w14:textId="0B34B0BD" w:rsidR="00E23C92" w:rsidRPr="00F3110A" w:rsidRDefault="00E23C92" w:rsidP="009E2C4F">
      <w:p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ab/>
        <w:t xml:space="preserve">U 2017. pripremljen je projekt energetske učinkovitosti za zgradu doma </w:t>
      </w:r>
      <w:r w:rsidR="009E2C4F" w:rsidRPr="00F3110A">
        <w:rPr>
          <w:rFonts w:ascii="Times New Roman" w:hAnsi="Times New Roman" w:cs="Times New Roman"/>
          <w:sz w:val="24"/>
          <w:szCs w:val="24"/>
        </w:rPr>
        <w:t>Lovret</w:t>
      </w:r>
      <w:r w:rsidRPr="00F3110A">
        <w:rPr>
          <w:rFonts w:ascii="Times New Roman" w:hAnsi="Times New Roman" w:cs="Times New Roman"/>
          <w:sz w:val="24"/>
          <w:szCs w:val="24"/>
        </w:rPr>
        <w:t xml:space="preserve"> za natječaj koji je objavljen 16. prosinca 2017. godine. Projekt je prihvaćen </w:t>
      </w:r>
      <w:r w:rsidR="000D494C" w:rsidRPr="00F3110A">
        <w:rPr>
          <w:rFonts w:ascii="Times New Roman" w:hAnsi="Times New Roman" w:cs="Times New Roman"/>
          <w:sz w:val="24"/>
          <w:szCs w:val="24"/>
        </w:rPr>
        <w:t>te</w:t>
      </w:r>
      <w:r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="000D494C" w:rsidRPr="00F3110A">
        <w:rPr>
          <w:rFonts w:ascii="Times New Roman" w:hAnsi="Times New Roman" w:cs="Times New Roman"/>
          <w:sz w:val="24"/>
          <w:szCs w:val="24"/>
        </w:rPr>
        <w:t xml:space="preserve">je </w:t>
      </w:r>
      <w:r w:rsidRPr="00F3110A">
        <w:rPr>
          <w:rFonts w:ascii="Times New Roman" w:hAnsi="Times New Roman" w:cs="Times New Roman"/>
          <w:sz w:val="24"/>
          <w:szCs w:val="24"/>
        </w:rPr>
        <w:t xml:space="preserve">sklopljen Ugovor doma </w:t>
      </w:r>
      <w:r w:rsidR="009E2C4F" w:rsidRPr="00F3110A">
        <w:rPr>
          <w:rFonts w:ascii="Times New Roman" w:hAnsi="Times New Roman" w:cs="Times New Roman"/>
          <w:sz w:val="24"/>
          <w:szCs w:val="24"/>
        </w:rPr>
        <w:t>Lovret</w:t>
      </w:r>
      <w:r w:rsidRPr="00F3110A">
        <w:rPr>
          <w:rFonts w:ascii="Times New Roman" w:hAnsi="Times New Roman" w:cs="Times New Roman"/>
          <w:sz w:val="24"/>
          <w:szCs w:val="24"/>
        </w:rPr>
        <w:t xml:space="preserve"> s Ministarstvom graditeljstva i Fondom za zaštitu okoliša, zaprimljen 21. 11. 2018. </w:t>
      </w:r>
      <w:r w:rsidR="00406A7F" w:rsidRPr="00F3110A">
        <w:rPr>
          <w:rFonts w:ascii="Times New Roman" w:hAnsi="Times New Roman" w:cs="Times New Roman"/>
          <w:sz w:val="24"/>
          <w:szCs w:val="24"/>
        </w:rPr>
        <w:t>URBROJ</w:t>
      </w:r>
      <w:r w:rsidRPr="00F3110A">
        <w:rPr>
          <w:rFonts w:ascii="Times New Roman" w:hAnsi="Times New Roman" w:cs="Times New Roman"/>
          <w:sz w:val="24"/>
          <w:szCs w:val="24"/>
        </w:rPr>
        <w:t>:</w:t>
      </w:r>
      <w:r w:rsidR="00406A7F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179/2018. o dodjeli bespovratnih sredstava.</w:t>
      </w:r>
    </w:p>
    <w:p w14:paraId="0E822BA0" w14:textId="07ED1467" w:rsidR="00E23C92" w:rsidRPr="00F3110A" w:rsidRDefault="00E23C92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lastRenderedPageBreak/>
        <w:t xml:space="preserve">U rujnu 2019. godine započeli su radovi na energetskoj obnovi doma. Radove na Projektu na javnom natječaju dobila je firma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Crivac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 d.o.o. Trećina radova, tj. izmjena prozora i prva faza na fasadi odrađena je do sredine prosinca 2019. godine. Također su </w:t>
      </w:r>
      <w:r w:rsidR="004627C5" w:rsidRPr="00F3110A">
        <w:rPr>
          <w:rFonts w:ascii="Times New Roman" w:hAnsi="Times New Roman" w:cs="Times New Roman"/>
          <w:sz w:val="24"/>
          <w:szCs w:val="24"/>
        </w:rPr>
        <w:t>odrađeni</w:t>
      </w:r>
      <w:r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="00136782" w:rsidRPr="00F3110A">
        <w:rPr>
          <w:rFonts w:ascii="Times New Roman" w:hAnsi="Times New Roman" w:cs="Times New Roman"/>
          <w:sz w:val="24"/>
          <w:szCs w:val="24"/>
        </w:rPr>
        <w:t xml:space="preserve">većinski </w:t>
      </w:r>
      <w:r w:rsidRPr="00F3110A">
        <w:rPr>
          <w:rFonts w:ascii="Times New Roman" w:hAnsi="Times New Roman" w:cs="Times New Roman"/>
          <w:sz w:val="24"/>
          <w:szCs w:val="24"/>
        </w:rPr>
        <w:t>radovi na kotlovnici, odnosno toplinskoj dizalici za vodu, adaptiran</w:t>
      </w:r>
      <w:r w:rsidR="004627C5" w:rsidRPr="00F3110A">
        <w:rPr>
          <w:rFonts w:ascii="Times New Roman" w:hAnsi="Times New Roman" w:cs="Times New Roman"/>
          <w:sz w:val="24"/>
          <w:szCs w:val="24"/>
        </w:rPr>
        <w:t xml:space="preserve"> je</w:t>
      </w:r>
      <w:r w:rsidRPr="00F3110A">
        <w:rPr>
          <w:rFonts w:ascii="Times New Roman" w:hAnsi="Times New Roman" w:cs="Times New Roman"/>
          <w:sz w:val="24"/>
          <w:szCs w:val="24"/>
        </w:rPr>
        <w:t xml:space="preserve"> prostor i postavljen novi spremnik za toplu vodu kapacitet</w:t>
      </w:r>
      <w:r w:rsidR="004627C5" w:rsidRPr="00F3110A">
        <w:rPr>
          <w:rFonts w:ascii="Times New Roman" w:hAnsi="Times New Roman" w:cs="Times New Roman"/>
          <w:sz w:val="24"/>
          <w:szCs w:val="24"/>
        </w:rPr>
        <w:t>a</w:t>
      </w:r>
      <w:r w:rsidRPr="00F3110A">
        <w:rPr>
          <w:rFonts w:ascii="Times New Roman" w:hAnsi="Times New Roman" w:cs="Times New Roman"/>
          <w:sz w:val="24"/>
          <w:szCs w:val="24"/>
        </w:rPr>
        <w:t xml:space="preserve"> od 2</w:t>
      </w:r>
      <w:r w:rsidR="004627C5" w:rsidRPr="00F3110A">
        <w:rPr>
          <w:rFonts w:ascii="Times New Roman" w:hAnsi="Times New Roman" w:cs="Times New Roman"/>
          <w:sz w:val="24"/>
          <w:szCs w:val="24"/>
        </w:rPr>
        <w:t>,5</w:t>
      </w:r>
      <w:r w:rsidRPr="00F3110A">
        <w:rPr>
          <w:rFonts w:ascii="Times New Roman" w:hAnsi="Times New Roman" w:cs="Times New Roman"/>
          <w:sz w:val="24"/>
          <w:szCs w:val="24"/>
        </w:rPr>
        <w:t xml:space="preserve"> tone.</w:t>
      </w:r>
    </w:p>
    <w:p w14:paraId="32D0510F" w14:textId="5B638331" w:rsidR="00E23C92" w:rsidRPr="00F3110A" w:rsidRDefault="00E23C92" w:rsidP="00406A7F">
      <w:p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 godini 2020. dovršen je projekt energetske obnove zgrade Doma.</w:t>
      </w:r>
    </w:p>
    <w:p w14:paraId="7CC289EB" w14:textId="77777777" w:rsidR="00E23C92" w:rsidRPr="00F3110A" w:rsidRDefault="00E23C92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B48485" w14:textId="13ACD707" w:rsidR="00E23C92" w:rsidRPr="00F3110A" w:rsidRDefault="00E23C92" w:rsidP="002C6BA3">
      <w:pPr>
        <w:pStyle w:val="Naslov2"/>
        <w:numPr>
          <w:ilvl w:val="0"/>
          <w:numId w:val="26"/>
        </w:numPr>
        <w:jc w:val="both"/>
        <w:rPr>
          <w:rFonts w:cs="Times New Roman"/>
          <w:color w:val="auto"/>
          <w:szCs w:val="24"/>
        </w:rPr>
      </w:pPr>
      <w:r w:rsidRPr="00F3110A">
        <w:rPr>
          <w:rFonts w:cs="Times New Roman"/>
          <w:color w:val="auto"/>
          <w:szCs w:val="24"/>
        </w:rPr>
        <w:t>Djelatnici ustanove u institucionalnoj djelatnosti</w:t>
      </w:r>
    </w:p>
    <w:p w14:paraId="08004F04" w14:textId="73CA94A5" w:rsidR="00E23C92" w:rsidRPr="00F3110A" w:rsidRDefault="00E23C92" w:rsidP="001367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Broj zaposlenih određen je Pravilnikom o organizaciji i sistematizaciji poslova koji je donesen na sjednici Upravnog vijeća Doma </w:t>
      </w:r>
      <w:r w:rsidR="009E2C4F" w:rsidRPr="00F3110A">
        <w:rPr>
          <w:rFonts w:ascii="Times New Roman" w:hAnsi="Times New Roman" w:cs="Times New Roman"/>
          <w:sz w:val="24"/>
          <w:szCs w:val="24"/>
        </w:rPr>
        <w:t>Lovret</w:t>
      </w:r>
      <w:r w:rsidRPr="00F3110A">
        <w:rPr>
          <w:rFonts w:ascii="Times New Roman" w:hAnsi="Times New Roman" w:cs="Times New Roman"/>
          <w:sz w:val="24"/>
          <w:szCs w:val="24"/>
        </w:rPr>
        <w:t xml:space="preserve"> održanoj 27. srpnja 2022. godine i isti odobren od nadležne službe osnivača Splitsko–dalmatinske županije.</w:t>
      </w:r>
    </w:p>
    <w:p w14:paraId="0EE40122" w14:textId="77777777" w:rsidR="00E23C92" w:rsidRPr="00F3110A" w:rsidRDefault="00E23C92" w:rsidP="001367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Djelatnici Doma u odsjeku njege (uključujući zajedničke poslove računovodstva, administracije i nabave) su:</w:t>
      </w:r>
    </w:p>
    <w:p w14:paraId="5C0C1D10" w14:textId="77777777" w:rsidR="00E23C92" w:rsidRPr="00F3110A" w:rsidRDefault="00E23C92" w:rsidP="002C6BA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ravnatelj – 1 VSS</w:t>
      </w:r>
    </w:p>
    <w:p w14:paraId="57C3D2FE" w14:textId="77777777" w:rsidR="00E23C92" w:rsidRPr="00F3110A" w:rsidRDefault="00E23C92" w:rsidP="002C6BA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socijalni radnik – 1 VSS</w:t>
      </w:r>
    </w:p>
    <w:p w14:paraId="0E822E7F" w14:textId="3DB56DBC" w:rsidR="00E23C92" w:rsidRPr="00F3110A" w:rsidRDefault="00E23C92" w:rsidP="002C6BA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stručni suradnik – 2 prvostupnik fizioterapeut</w:t>
      </w:r>
    </w:p>
    <w:p w14:paraId="333E77E8" w14:textId="14EAE6BC" w:rsidR="00E23C92" w:rsidRPr="00F3110A" w:rsidRDefault="00E23C92" w:rsidP="002C6BA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med. sestra, vodit. Odjela pojačane njege – 1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prvost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bacc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>.</w:t>
      </w:r>
      <w:r w:rsidR="002D5DCD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med.</w:t>
      </w:r>
      <w:r w:rsidR="002D5DCD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s.</w:t>
      </w:r>
    </w:p>
    <w:p w14:paraId="7E8ADAD7" w14:textId="77777777" w:rsidR="00E23C92" w:rsidRPr="00F3110A" w:rsidRDefault="00E23C92" w:rsidP="002C6BA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medicinska sestra  - 11 SSS</w:t>
      </w:r>
    </w:p>
    <w:p w14:paraId="2FFA68F6" w14:textId="77F72D80" w:rsidR="00E23C92" w:rsidRPr="00F3110A" w:rsidRDefault="00E23C92" w:rsidP="002C6BA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njegovateljica – 1</w:t>
      </w:r>
      <w:r w:rsidR="00477621" w:rsidRPr="00F3110A">
        <w:rPr>
          <w:rFonts w:ascii="Times New Roman" w:hAnsi="Times New Roman" w:cs="Times New Roman"/>
          <w:sz w:val="24"/>
          <w:szCs w:val="24"/>
        </w:rPr>
        <w:t>8</w:t>
      </w:r>
      <w:r w:rsidRPr="00F3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PKV</w:t>
      </w:r>
      <w:proofErr w:type="spellEnd"/>
    </w:p>
    <w:p w14:paraId="34996CC6" w14:textId="77777777" w:rsidR="00E23C92" w:rsidRPr="00F3110A" w:rsidRDefault="00E23C92" w:rsidP="002C6BA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šef računovodstva – 1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spec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>.</w:t>
      </w:r>
    </w:p>
    <w:p w14:paraId="7CEEC5BD" w14:textId="77777777" w:rsidR="00E23C92" w:rsidRPr="00F3110A" w:rsidRDefault="00E23C92" w:rsidP="002C6BA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računovodstveni radnik – 2 SSS</w:t>
      </w:r>
    </w:p>
    <w:p w14:paraId="6F24CD62" w14:textId="77777777" w:rsidR="00E23C92" w:rsidRPr="00F3110A" w:rsidRDefault="00E23C92" w:rsidP="002C6BA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administrativni radnik – 1 SSS</w:t>
      </w:r>
    </w:p>
    <w:p w14:paraId="71E80DD4" w14:textId="77777777" w:rsidR="00E23C92" w:rsidRPr="00F3110A" w:rsidRDefault="00E23C92" w:rsidP="002C6BA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ekonom – 1 SSS</w:t>
      </w:r>
    </w:p>
    <w:p w14:paraId="6E676723" w14:textId="77777777" w:rsidR="00E23C92" w:rsidRPr="00F3110A" w:rsidRDefault="00E23C92" w:rsidP="002C6BA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kućni majstor – vozač – kotlovničar - 1 KV</w:t>
      </w:r>
    </w:p>
    <w:p w14:paraId="0FECA3ED" w14:textId="743F9F6F" w:rsidR="00E23C92" w:rsidRPr="00F3110A" w:rsidRDefault="00E23C92" w:rsidP="002C6BA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kuhar – 4 KV</w:t>
      </w:r>
    </w:p>
    <w:p w14:paraId="04597878" w14:textId="47D452DF" w:rsidR="00E23C92" w:rsidRPr="00F3110A" w:rsidRDefault="00E23C92" w:rsidP="002C6BA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pomoćni radnik u kuhinji – 3 NKV</w:t>
      </w:r>
    </w:p>
    <w:p w14:paraId="776F3E00" w14:textId="77777777" w:rsidR="00E23C92" w:rsidRPr="00F3110A" w:rsidRDefault="00E23C92" w:rsidP="002C6BA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pomoćni radnik – 2 NKV</w:t>
      </w:r>
    </w:p>
    <w:p w14:paraId="01AA7EDD" w14:textId="77777777" w:rsidR="00E23C92" w:rsidRPr="00F3110A" w:rsidRDefault="00E23C92" w:rsidP="002C6BA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pomoćni radnik/pralja – glačarica - 2 NKV</w:t>
      </w:r>
    </w:p>
    <w:p w14:paraId="04D19751" w14:textId="77777777" w:rsidR="00E23C92" w:rsidRPr="00F3110A" w:rsidRDefault="00E23C92" w:rsidP="002C6BA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pomoćni radnik/čistačica – 7 NKV</w:t>
      </w:r>
    </w:p>
    <w:p w14:paraId="77A6A649" w14:textId="77777777" w:rsidR="00E23C92" w:rsidRPr="00F3110A" w:rsidRDefault="00E23C92" w:rsidP="002C6BA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vratar – telefonist – 3 NKV</w:t>
      </w:r>
    </w:p>
    <w:p w14:paraId="4F4647A1" w14:textId="77777777" w:rsidR="00E23C92" w:rsidRPr="00F3110A" w:rsidRDefault="00E23C92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36C5A0" w14:textId="49910EF0" w:rsidR="00E23C92" w:rsidRPr="00F3110A" w:rsidRDefault="00E23C92" w:rsidP="00406A7F">
      <w:p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Djelatnici u odsjeku Pomoći u kući</w:t>
      </w:r>
      <w:r w:rsidR="008B0416" w:rsidRPr="00F3110A">
        <w:rPr>
          <w:rFonts w:ascii="Times New Roman" w:hAnsi="Times New Roman" w:cs="Times New Roman"/>
          <w:sz w:val="24"/>
          <w:szCs w:val="24"/>
        </w:rPr>
        <w:t xml:space="preserve"> su</w:t>
      </w:r>
      <w:r w:rsidRPr="00F3110A">
        <w:rPr>
          <w:rFonts w:ascii="Times New Roman" w:hAnsi="Times New Roman" w:cs="Times New Roman"/>
          <w:sz w:val="24"/>
          <w:szCs w:val="24"/>
        </w:rPr>
        <w:t>:</w:t>
      </w:r>
    </w:p>
    <w:p w14:paraId="0E4878AC" w14:textId="377BFE11" w:rsidR="00E23C92" w:rsidRPr="00F3110A" w:rsidRDefault="00E23C92" w:rsidP="002C6BA3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voditeljica Odsjeka službe za pomoć i njegu u kući - 1</w:t>
      </w:r>
    </w:p>
    <w:p w14:paraId="0D4A2765" w14:textId="77777777" w:rsidR="00E23C92" w:rsidRPr="00F3110A" w:rsidRDefault="00E23C92" w:rsidP="002C6BA3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njegovatelj – 13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PKV</w:t>
      </w:r>
      <w:proofErr w:type="spellEnd"/>
    </w:p>
    <w:p w14:paraId="70D5F70D" w14:textId="77777777" w:rsidR="00E23C92" w:rsidRPr="00F3110A" w:rsidRDefault="00E23C92" w:rsidP="002C6BA3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pomoćni radnik – 1,5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PKV</w:t>
      </w:r>
      <w:proofErr w:type="spellEnd"/>
    </w:p>
    <w:p w14:paraId="5B7391C0" w14:textId="2ACEAFD6" w:rsidR="00E23C92" w:rsidRPr="00F3110A" w:rsidRDefault="00E23C92" w:rsidP="002C6BA3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vozač – raznosač – 1 i ½ SSS</w:t>
      </w:r>
    </w:p>
    <w:p w14:paraId="7BAB5F78" w14:textId="77777777" w:rsidR="00E23C92" w:rsidRPr="00F3110A" w:rsidRDefault="00E23C92" w:rsidP="002C6BA3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pralja-glačarica – 1 NKV</w:t>
      </w:r>
    </w:p>
    <w:p w14:paraId="787A6DEF" w14:textId="563C8087" w:rsidR="00E23C92" w:rsidRDefault="00E23C92" w:rsidP="006F587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546804D" w14:textId="77777777" w:rsidR="00294524" w:rsidRDefault="00294524" w:rsidP="006F587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F167C74" w14:textId="77777777" w:rsidR="00294524" w:rsidRDefault="00294524" w:rsidP="006F587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A6ABF9B" w14:textId="77777777" w:rsidR="00294524" w:rsidRPr="00F3110A" w:rsidRDefault="00294524" w:rsidP="006F587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BD86708" w14:textId="6A1BA870" w:rsidR="00E23C92" w:rsidRPr="00F3110A" w:rsidRDefault="00E23C92" w:rsidP="002C6BA3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3110A">
        <w:rPr>
          <w:rFonts w:ascii="Times New Roman" w:hAnsi="Times New Roman" w:cs="Times New Roman"/>
          <w:b/>
          <w:bCs/>
          <w:sz w:val="24"/>
          <w:szCs w:val="24"/>
        </w:rPr>
        <w:lastRenderedPageBreak/>
        <w:t>UNUTARNJI USTROJ DOMA</w:t>
      </w:r>
    </w:p>
    <w:p w14:paraId="6C424B9D" w14:textId="14A68A0C" w:rsidR="00E23C92" w:rsidRPr="00F3110A" w:rsidRDefault="00E23C92" w:rsidP="008B04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Pod vodstvom ravnatelja organiziraju </w:t>
      </w:r>
      <w:r w:rsidR="008B0416" w:rsidRPr="00F3110A">
        <w:rPr>
          <w:rFonts w:ascii="Times New Roman" w:hAnsi="Times New Roman" w:cs="Times New Roman"/>
          <w:sz w:val="24"/>
          <w:szCs w:val="24"/>
        </w:rPr>
        <w:t xml:space="preserve">se </w:t>
      </w:r>
      <w:r w:rsidRPr="00F3110A">
        <w:rPr>
          <w:rFonts w:ascii="Times New Roman" w:hAnsi="Times New Roman" w:cs="Times New Roman"/>
          <w:sz w:val="24"/>
          <w:szCs w:val="24"/>
        </w:rPr>
        <w:t>i obavljaju poslovi socijalnog rada, radne terapije te računovodstveni i administrativni poslovi.</w:t>
      </w:r>
    </w:p>
    <w:p w14:paraId="453658EE" w14:textId="77777777" w:rsidR="00E23C92" w:rsidRPr="00F3110A" w:rsidRDefault="00E23C92" w:rsidP="008B04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Djelatnosti u Domu organizirane su kroz ustrojbene jedinice:</w:t>
      </w:r>
    </w:p>
    <w:p w14:paraId="50FE8477" w14:textId="4639CF6B" w:rsidR="00E23C92" w:rsidRPr="00F3110A" w:rsidRDefault="00190369" w:rsidP="006F5872">
      <w:p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1. </w:t>
      </w:r>
      <w:r w:rsidR="00E23C92" w:rsidRPr="00F3110A">
        <w:rPr>
          <w:rFonts w:ascii="Times New Roman" w:hAnsi="Times New Roman" w:cs="Times New Roman"/>
          <w:sz w:val="24"/>
          <w:szCs w:val="24"/>
        </w:rPr>
        <w:t>Odjel pojačane njege i pomoć i njegu u kući</w:t>
      </w:r>
    </w:p>
    <w:p w14:paraId="63E64249" w14:textId="4219B205" w:rsidR="00A41907" w:rsidRPr="00F3110A" w:rsidRDefault="00E23C92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Dva Odsjeka:</w:t>
      </w:r>
    </w:p>
    <w:p w14:paraId="4F2CB98C" w14:textId="6ECF41C8" w:rsidR="00E23C92" w:rsidRPr="00F3110A" w:rsidRDefault="00E23C92" w:rsidP="002C6BA3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Odsjek pojačane njege</w:t>
      </w:r>
    </w:p>
    <w:p w14:paraId="01D7146B" w14:textId="201B78F0" w:rsidR="00E23C92" w:rsidRPr="00F3110A" w:rsidRDefault="00E23C92" w:rsidP="002C6BA3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Odsjek njege u kući</w:t>
      </w:r>
    </w:p>
    <w:p w14:paraId="3336F735" w14:textId="58FB5C96" w:rsidR="00E23C92" w:rsidRPr="00F3110A" w:rsidRDefault="00190369" w:rsidP="006F5872">
      <w:pPr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2. </w:t>
      </w:r>
      <w:r w:rsidR="00E23C92" w:rsidRPr="00F3110A">
        <w:rPr>
          <w:rFonts w:ascii="Times New Roman" w:hAnsi="Times New Roman" w:cs="Times New Roman"/>
          <w:sz w:val="24"/>
          <w:szCs w:val="24"/>
        </w:rPr>
        <w:t>Odjel prehrambeno-tehničke službe s odsjekom prehrane</w:t>
      </w:r>
    </w:p>
    <w:p w14:paraId="1FC11782" w14:textId="3E1BD8AF" w:rsidR="00A41907" w:rsidRPr="00F3110A" w:rsidRDefault="00E23C92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Dva Odsjeka:</w:t>
      </w:r>
    </w:p>
    <w:p w14:paraId="5EB677C8" w14:textId="4D548485" w:rsidR="00E23C92" w:rsidRPr="00F3110A" w:rsidRDefault="00E23C92" w:rsidP="002C6BA3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Odsjek prehrane</w:t>
      </w:r>
    </w:p>
    <w:p w14:paraId="191E2819" w14:textId="3E6CBF14" w:rsidR="00E23C92" w:rsidRPr="00F3110A" w:rsidRDefault="00E23C92" w:rsidP="002C6BA3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Odsjek tehničkih poslova</w:t>
      </w:r>
    </w:p>
    <w:p w14:paraId="3859901F" w14:textId="1B3016A4" w:rsidR="008B0416" w:rsidRDefault="00190369" w:rsidP="006F5872">
      <w:pPr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3. </w:t>
      </w:r>
      <w:r w:rsidR="00E23C92" w:rsidRPr="00F3110A">
        <w:rPr>
          <w:rFonts w:ascii="Times New Roman" w:hAnsi="Times New Roman" w:cs="Times New Roman"/>
          <w:sz w:val="24"/>
          <w:szCs w:val="24"/>
        </w:rPr>
        <w:t>Odjel računovodstveno-administrativnih poslova</w:t>
      </w:r>
      <w:r w:rsidR="009E2C4F" w:rsidRPr="00F3110A">
        <w:rPr>
          <w:rFonts w:ascii="Times New Roman" w:hAnsi="Times New Roman" w:cs="Times New Roman"/>
          <w:sz w:val="24"/>
          <w:szCs w:val="24"/>
        </w:rPr>
        <w:t>.</w:t>
      </w:r>
    </w:p>
    <w:p w14:paraId="472AED54" w14:textId="77777777" w:rsidR="001549EA" w:rsidRPr="00F3110A" w:rsidRDefault="001549EA" w:rsidP="006F5872">
      <w:pPr>
        <w:rPr>
          <w:rFonts w:ascii="Times New Roman" w:hAnsi="Times New Roman" w:cs="Times New Roman"/>
          <w:sz w:val="24"/>
          <w:szCs w:val="24"/>
        </w:rPr>
      </w:pPr>
    </w:p>
    <w:p w14:paraId="41B61460" w14:textId="2E8FFED7" w:rsidR="00E23C92" w:rsidRPr="00F3110A" w:rsidRDefault="00E23C92" w:rsidP="001549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Izvješća o radu Doma slijede strukturu Pravilnika o sistematizaciji poslova: socijalni rad, radna terapija, pojačana njega, prehrambeno-tehnički poslovi, pomoć i njega u kući. O računovodstveno-administrativnima poslovima vode se posebna izvješća (tromjesečna, polugodišnja, godišnja i na zahtjev institucija) u skladu sa zakonima o proračunskim korisnicima i fiskalnom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odgovornošću.</w:t>
      </w:r>
      <w:proofErr w:type="spellEnd"/>
    </w:p>
    <w:p w14:paraId="01387F85" w14:textId="1C6A2B95" w:rsidR="00E23C92" w:rsidRPr="00F3110A" w:rsidRDefault="00E23C92" w:rsidP="0020375C">
      <w:pPr>
        <w:pStyle w:val="Naslov1"/>
        <w:numPr>
          <w:ilvl w:val="0"/>
          <w:numId w:val="30"/>
        </w:numPr>
        <w:ind w:left="426"/>
        <w:jc w:val="both"/>
        <w:rPr>
          <w:rFonts w:cs="Times New Roman"/>
          <w:color w:val="auto"/>
          <w:szCs w:val="24"/>
        </w:rPr>
      </w:pPr>
      <w:r w:rsidRPr="00F3110A">
        <w:rPr>
          <w:rFonts w:cs="Times New Roman"/>
          <w:color w:val="auto"/>
          <w:szCs w:val="24"/>
        </w:rPr>
        <w:t>USLUGE SOCIJALNOG RADA</w:t>
      </w:r>
    </w:p>
    <w:p w14:paraId="2BFD54E0" w14:textId="7F281985" w:rsidR="00DB2AFC" w:rsidRPr="00F3110A" w:rsidRDefault="00E23C92" w:rsidP="00406A7F">
      <w:p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ab/>
      </w:r>
      <w:r w:rsidR="00DB2AFC" w:rsidRPr="00F3110A">
        <w:rPr>
          <w:rFonts w:ascii="Times New Roman" w:hAnsi="Times New Roman" w:cs="Times New Roman"/>
          <w:sz w:val="24"/>
          <w:szCs w:val="24"/>
        </w:rPr>
        <w:t xml:space="preserve">Usluga socijalnog rad u Domu za starije osobe </w:t>
      </w:r>
      <w:r w:rsidR="009E2C4F" w:rsidRPr="00F3110A">
        <w:rPr>
          <w:rFonts w:ascii="Times New Roman" w:hAnsi="Times New Roman" w:cs="Times New Roman"/>
          <w:sz w:val="24"/>
          <w:szCs w:val="24"/>
        </w:rPr>
        <w:t>Lovret</w:t>
      </w:r>
      <w:r w:rsidR="00DB2AFC" w:rsidRPr="00F3110A">
        <w:rPr>
          <w:rFonts w:ascii="Times New Roman" w:hAnsi="Times New Roman" w:cs="Times New Roman"/>
          <w:sz w:val="24"/>
          <w:szCs w:val="24"/>
        </w:rPr>
        <w:t>, provodila se prema Planu i programu rada za 2025. godinu. Informiranje, zaprimanje zamolbi za smještaj, odgovaranje na e-mail upite, vođenje evidencije zaprimljenih zamolbi, vođenje ostale dokumentacije prema Pravilniku o sadržaju i načinu vođenja evidencije i dokumentacije za ustanove socijalne skrbi. Individualni rad s korisnicima</w:t>
      </w:r>
      <w:r w:rsidR="008B0416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="00DB2AFC" w:rsidRPr="00F3110A">
        <w:rPr>
          <w:rFonts w:ascii="Times New Roman" w:hAnsi="Times New Roman" w:cs="Times New Roman"/>
          <w:sz w:val="24"/>
          <w:szCs w:val="24"/>
        </w:rPr>
        <w:t xml:space="preserve">odvija </w:t>
      </w:r>
      <w:r w:rsidR="008B0416" w:rsidRPr="00F3110A">
        <w:rPr>
          <w:rFonts w:ascii="Times New Roman" w:hAnsi="Times New Roman" w:cs="Times New Roman"/>
          <w:sz w:val="24"/>
          <w:szCs w:val="24"/>
        </w:rPr>
        <w:t xml:space="preserve">se </w:t>
      </w:r>
      <w:r w:rsidR="00DB2AFC" w:rsidRPr="00F3110A">
        <w:rPr>
          <w:rFonts w:ascii="Times New Roman" w:hAnsi="Times New Roman" w:cs="Times New Roman"/>
          <w:sz w:val="24"/>
          <w:szCs w:val="24"/>
        </w:rPr>
        <w:t>svakodnevno,</w:t>
      </w:r>
      <w:r w:rsidR="00847A36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="008B0416" w:rsidRPr="00F3110A">
        <w:rPr>
          <w:rFonts w:ascii="Times New Roman" w:hAnsi="Times New Roman" w:cs="Times New Roman"/>
          <w:sz w:val="24"/>
          <w:szCs w:val="24"/>
        </w:rPr>
        <w:t xml:space="preserve">a </w:t>
      </w:r>
      <w:r w:rsidR="00DB2AFC" w:rsidRPr="00F3110A">
        <w:rPr>
          <w:rFonts w:ascii="Times New Roman" w:hAnsi="Times New Roman" w:cs="Times New Roman"/>
          <w:sz w:val="24"/>
          <w:szCs w:val="24"/>
        </w:rPr>
        <w:t xml:space="preserve">rad s grupom jedanput mjesečno </w:t>
      </w:r>
      <w:r w:rsidR="008B0416" w:rsidRPr="00F3110A">
        <w:rPr>
          <w:rFonts w:ascii="Times New Roman" w:hAnsi="Times New Roman" w:cs="Times New Roman"/>
          <w:sz w:val="24"/>
          <w:szCs w:val="24"/>
        </w:rPr>
        <w:t>a</w:t>
      </w:r>
      <w:r w:rsidR="00DB2AFC" w:rsidRPr="00F3110A">
        <w:rPr>
          <w:rFonts w:ascii="Times New Roman" w:hAnsi="Times New Roman" w:cs="Times New Roman"/>
          <w:sz w:val="24"/>
          <w:szCs w:val="24"/>
        </w:rPr>
        <w:t xml:space="preserve"> po potrebi i češće. Timski rad odvija </w:t>
      </w:r>
      <w:r w:rsidR="008B0416" w:rsidRPr="00F3110A">
        <w:rPr>
          <w:rFonts w:ascii="Times New Roman" w:hAnsi="Times New Roman" w:cs="Times New Roman"/>
          <w:sz w:val="24"/>
          <w:szCs w:val="24"/>
        </w:rPr>
        <w:t xml:space="preserve">se </w:t>
      </w:r>
      <w:r w:rsidR="00DB2AFC" w:rsidRPr="00F3110A">
        <w:rPr>
          <w:rFonts w:ascii="Times New Roman" w:hAnsi="Times New Roman" w:cs="Times New Roman"/>
          <w:sz w:val="24"/>
          <w:szCs w:val="24"/>
        </w:rPr>
        <w:t>kroz pripreme i sazivanje Komisije za prijam i otpust korisnika, Komisije za izradu jelovnika i sudjelovanje u radu Stručnog vijeća doma, te suradnju s ostalim ustanovama socijalne skrbi. Također se izrađuju mjesečni planovi rada i analize mjesečnog plana rada, zatim godišnji Plan rada, godišnje Izvješće o provedbi Zakona o pravu na pristup informacijama. Statistička izvješća, arhiviranje i izlučivanje dokumentacije u skladu</w:t>
      </w:r>
      <w:r w:rsidR="008B0416" w:rsidRPr="00F3110A">
        <w:rPr>
          <w:rFonts w:ascii="Times New Roman" w:hAnsi="Times New Roman" w:cs="Times New Roman"/>
          <w:sz w:val="24"/>
          <w:szCs w:val="24"/>
        </w:rPr>
        <w:t xml:space="preserve"> je</w:t>
      </w:r>
      <w:r w:rsidR="00DB2AFC" w:rsidRPr="00F3110A">
        <w:rPr>
          <w:rFonts w:ascii="Times New Roman" w:hAnsi="Times New Roman" w:cs="Times New Roman"/>
          <w:sz w:val="24"/>
          <w:szCs w:val="24"/>
        </w:rPr>
        <w:t xml:space="preserve"> s Pravilnikom o arhivskoj građi.</w:t>
      </w:r>
    </w:p>
    <w:p w14:paraId="12B16E2B" w14:textId="77777777" w:rsidR="009E2C4F" w:rsidRPr="00F3110A" w:rsidRDefault="009E2C4F" w:rsidP="00726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D4C60E" w14:textId="77777777" w:rsidR="00190369" w:rsidRPr="00F3110A" w:rsidRDefault="00190369" w:rsidP="00726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1E1452" w14:textId="77777777" w:rsidR="00190369" w:rsidRPr="00F3110A" w:rsidRDefault="00190369" w:rsidP="00726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3D0B6A" w14:textId="77777777" w:rsidR="00190369" w:rsidRPr="00F3110A" w:rsidRDefault="00190369" w:rsidP="00726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FC9DD7" w14:textId="77777777" w:rsidR="00190369" w:rsidRPr="00F3110A" w:rsidRDefault="00190369" w:rsidP="00726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A26675" w14:textId="77777777" w:rsidR="00190369" w:rsidRPr="00F3110A" w:rsidRDefault="00190369" w:rsidP="00726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D5ECA0" w14:textId="77777777" w:rsidR="00190369" w:rsidRPr="00F3110A" w:rsidRDefault="00190369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A2D02E" w14:textId="5866A95B" w:rsidR="00DB2AFC" w:rsidRPr="00F3110A" w:rsidRDefault="00DB2AFC" w:rsidP="006F5872">
      <w:pPr>
        <w:pStyle w:val="Naslov2"/>
        <w:jc w:val="both"/>
        <w:rPr>
          <w:rFonts w:cs="Times New Roman"/>
          <w:color w:val="auto"/>
          <w:szCs w:val="24"/>
        </w:rPr>
      </w:pPr>
      <w:r w:rsidRPr="00F3110A">
        <w:rPr>
          <w:rFonts w:cs="Times New Roman"/>
          <w:color w:val="auto"/>
          <w:szCs w:val="24"/>
        </w:rPr>
        <w:lastRenderedPageBreak/>
        <w:t>Kapacitet doma i struktura korisnika po stupnjevima usluge s 31.</w:t>
      </w:r>
      <w:r w:rsidR="00847A36" w:rsidRPr="00F3110A">
        <w:rPr>
          <w:rFonts w:cs="Times New Roman"/>
          <w:color w:val="auto"/>
          <w:szCs w:val="24"/>
        </w:rPr>
        <w:t xml:space="preserve"> prosinca </w:t>
      </w:r>
      <w:r w:rsidRPr="00F3110A">
        <w:rPr>
          <w:rFonts w:cs="Times New Roman"/>
          <w:color w:val="auto"/>
          <w:szCs w:val="24"/>
        </w:rPr>
        <w:t>2025.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8"/>
        <w:gridCol w:w="1119"/>
        <w:gridCol w:w="1980"/>
        <w:gridCol w:w="1699"/>
      </w:tblGrid>
      <w:tr w:rsidR="00F3110A" w:rsidRPr="00F3110A" w14:paraId="4C115956" w14:textId="77777777" w:rsidTr="006F5872">
        <w:trPr>
          <w:trHeight w:val="287"/>
        </w:trPr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C49EF1" w14:textId="77777777" w:rsidR="00DB2AFC" w:rsidRPr="00F3110A" w:rsidRDefault="00DB2AFC" w:rsidP="006F58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Četiri stupnja njege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122C29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Žene</w:t>
            </w:r>
          </w:p>
        </w:tc>
        <w:tc>
          <w:tcPr>
            <w:tcW w:w="10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350BF7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Muškarci</w:t>
            </w:r>
          </w:p>
        </w:tc>
        <w:tc>
          <w:tcPr>
            <w:tcW w:w="9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18F23A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</w:tr>
      <w:tr w:rsidR="00F3110A" w:rsidRPr="00F3110A" w14:paraId="27BE1F25" w14:textId="77777777" w:rsidTr="006F5872">
        <w:trPr>
          <w:trHeight w:val="287"/>
        </w:trPr>
        <w:tc>
          <w:tcPr>
            <w:tcW w:w="235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9D0FE8" w14:textId="77777777" w:rsidR="00DB2AFC" w:rsidRPr="00F3110A" w:rsidRDefault="00DB2AFC" w:rsidP="006F58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stupanj usluge</w:t>
            </w:r>
          </w:p>
        </w:tc>
        <w:tc>
          <w:tcPr>
            <w:tcW w:w="61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78250D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324189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08E822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110A" w:rsidRPr="00F3110A" w14:paraId="39EEFDFE" w14:textId="77777777" w:rsidTr="006F5872">
        <w:trPr>
          <w:trHeight w:val="287"/>
        </w:trPr>
        <w:tc>
          <w:tcPr>
            <w:tcW w:w="235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BD988C" w14:textId="77777777" w:rsidR="00DB2AFC" w:rsidRPr="00F3110A" w:rsidRDefault="00DB2AFC" w:rsidP="006F58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stupanj usluge</w:t>
            </w:r>
          </w:p>
        </w:tc>
        <w:tc>
          <w:tcPr>
            <w:tcW w:w="61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91FEFC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EFF85F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17FA6D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3110A" w:rsidRPr="00F3110A" w14:paraId="6C6E83FE" w14:textId="77777777" w:rsidTr="006F5872">
        <w:trPr>
          <w:trHeight w:val="287"/>
        </w:trPr>
        <w:tc>
          <w:tcPr>
            <w:tcW w:w="235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92BD50" w14:textId="77777777" w:rsidR="00DB2AFC" w:rsidRPr="00F3110A" w:rsidRDefault="00DB2AFC" w:rsidP="006F58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stupanj usluge</w:t>
            </w:r>
          </w:p>
        </w:tc>
        <w:tc>
          <w:tcPr>
            <w:tcW w:w="61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7556D7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9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915977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21D829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3110A" w:rsidRPr="00F3110A" w14:paraId="22BB1351" w14:textId="77777777" w:rsidTr="008B0416">
        <w:trPr>
          <w:trHeight w:val="545"/>
        </w:trPr>
        <w:tc>
          <w:tcPr>
            <w:tcW w:w="235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2BC936" w14:textId="37958EAE" w:rsidR="00DB2AFC" w:rsidRPr="00F3110A" w:rsidRDefault="00DB2AFC" w:rsidP="006F58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</w:t>
            </w:r>
            <w:r w:rsidR="00E20C23"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stupanj</w:t>
            </w:r>
            <w:r w:rsidR="00E20C23"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usluge</w:t>
            </w:r>
            <w:r w:rsidR="00E20C23"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Alzheimer/ demencija</w:t>
            </w:r>
          </w:p>
        </w:tc>
        <w:tc>
          <w:tcPr>
            <w:tcW w:w="61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D2C109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9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443462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9A83B1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B2AFC" w:rsidRPr="00F3110A" w14:paraId="34E1E00C" w14:textId="77777777" w:rsidTr="006F5872">
        <w:trPr>
          <w:trHeight w:val="404"/>
        </w:trPr>
        <w:tc>
          <w:tcPr>
            <w:tcW w:w="235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E0C11F" w14:textId="77777777" w:rsidR="00DB2AFC" w:rsidRPr="00F3110A" w:rsidRDefault="00DB2AFC" w:rsidP="006F58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61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5DB308" w14:textId="07C6C3B3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9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A9FB9E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26C1B4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14:paraId="585CF50A" w14:textId="77777777" w:rsidR="00DB2AFC" w:rsidRPr="00F3110A" w:rsidRDefault="00DB2AFC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3161D2" w14:textId="1F482F4B" w:rsidR="00DB2AFC" w:rsidRPr="00F3110A" w:rsidRDefault="00DB2AFC" w:rsidP="008B04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Korisnici se smještavaju </w:t>
      </w:r>
      <w:r w:rsidR="00847A36" w:rsidRPr="00F3110A">
        <w:rPr>
          <w:rFonts w:ascii="Times New Roman" w:hAnsi="Times New Roman" w:cs="Times New Roman"/>
          <w:sz w:val="24"/>
          <w:szCs w:val="24"/>
        </w:rPr>
        <w:t>na temelju</w:t>
      </w:r>
      <w:r w:rsidRPr="00F3110A">
        <w:rPr>
          <w:rFonts w:ascii="Times New Roman" w:hAnsi="Times New Roman" w:cs="Times New Roman"/>
          <w:sz w:val="24"/>
          <w:szCs w:val="24"/>
        </w:rPr>
        <w:t xml:space="preserve"> Ugovora ili po rješenjima Hrvatskog zavoda za socijalni rad. Kapacitet doma je 102 korisnika i pružaju se 4 stupnja usluge. U 2025. godini zaprimljeno je 209 zamolbi, od čega je 45 zamolbi upućeno od Hrvatskog zavoda za socijalni rad. S danom 31.</w:t>
      </w:r>
      <w:r w:rsidR="00847A36" w:rsidRPr="00F3110A">
        <w:rPr>
          <w:rFonts w:ascii="Times New Roman" w:hAnsi="Times New Roman" w:cs="Times New Roman"/>
          <w:sz w:val="24"/>
          <w:szCs w:val="24"/>
        </w:rPr>
        <w:t xml:space="preserve"> prosinca </w:t>
      </w:r>
      <w:r w:rsidRPr="00F3110A">
        <w:rPr>
          <w:rFonts w:ascii="Times New Roman" w:hAnsi="Times New Roman" w:cs="Times New Roman"/>
          <w:sz w:val="24"/>
          <w:szCs w:val="24"/>
        </w:rPr>
        <w:t xml:space="preserve">2025. na Listama čekanja ukupno </w:t>
      </w:r>
      <w:r w:rsidR="008B0416" w:rsidRPr="00F3110A">
        <w:rPr>
          <w:rFonts w:ascii="Times New Roman" w:hAnsi="Times New Roman" w:cs="Times New Roman"/>
          <w:sz w:val="24"/>
          <w:szCs w:val="24"/>
        </w:rPr>
        <w:t>su</w:t>
      </w:r>
      <w:r w:rsidRPr="00F3110A">
        <w:rPr>
          <w:rFonts w:ascii="Times New Roman" w:hAnsi="Times New Roman" w:cs="Times New Roman"/>
          <w:sz w:val="24"/>
          <w:szCs w:val="24"/>
        </w:rPr>
        <w:t xml:space="preserve"> 623 zamolbe, od čega se na zamolbe Hrvatskih zavoda za socijalni rad odnosi 29 zamolbi. Broj zamolbi je u stalnom porastu. Iz tablice je vidljivo da se najveći broj usluga odnosi na korisnike III</w:t>
      </w:r>
      <w:r w:rsidR="008B0416" w:rsidRPr="00F3110A">
        <w:rPr>
          <w:rFonts w:ascii="Times New Roman" w:hAnsi="Times New Roman" w:cs="Times New Roman"/>
          <w:sz w:val="24"/>
          <w:szCs w:val="24"/>
        </w:rPr>
        <w:t>.</w:t>
      </w:r>
      <w:r w:rsidRPr="00F3110A">
        <w:rPr>
          <w:rFonts w:ascii="Times New Roman" w:hAnsi="Times New Roman" w:cs="Times New Roman"/>
          <w:sz w:val="24"/>
          <w:szCs w:val="24"/>
        </w:rPr>
        <w:t xml:space="preserve"> stupnja usluge (funkcionalno ovisnom korisniku kojem je potrebna pomoć druge osobe u zadovoljavanju svih potreba u punom opsegu) i IV</w:t>
      </w:r>
      <w:r w:rsidR="008B0416" w:rsidRPr="00F3110A">
        <w:rPr>
          <w:rFonts w:ascii="Times New Roman" w:hAnsi="Times New Roman" w:cs="Times New Roman"/>
          <w:sz w:val="24"/>
          <w:szCs w:val="24"/>
        </w:rPr>
        <w:t>.</w:t>
      </w:r>
      <w:r w:rsidRPr="00F3110A">
        <w:rPr>
          <w:rFonts w:ascii="Times New Roman" w:hAnsi="Times New Roman" w:cs="Times New Roman"/>
          <w:sz w:val="24"/>
          <w:szCs w:val="24"/>
        </w:rPr>
        <w:t xml:space="preserve"> stupnja usluge (funkcionalno ovisnom korisniku kojem je zbog Alzheimerove bolesti ili demencije potrebna pomoć i nadzor druge osobe u zadovoljavanju svih potreba u punom opsegu).</w:t>
      </w:r>
    </w:p>
    <w:p w14:paraId="61676D4D" w14:textId="77777777" w:rsidR="0072664F" w:rsidRPr="00F3110A" w:rsidRDefault="0072664F" w:rsidP="009E2C4F">
      <w:pPr>
        <w:ind w:firstLine="576"/>
        <w:jc w:val="both"/>
        <w:rPr>
          <w:rFonts w:ascii="Times New Roman" w:hAnsi="Times New Roman" w:cs="Times New Roman"/>
          <w:sz w:val="24"/>
          <w:szCs w:val="24"/>
        </w:rPr>
      </w:pPr>
    </w:p>
    <w:p w14:paraId="499B742A" w14:textId="4F7CED6D" w:rsidR="00DB2AFC" w:rsidRPr="00F3110A" w:rsidRDefault="00DB2AFC" w:rsidP="006F5872">
      <w:pPr>
        <w:pStyle w:val="Naslov2"/>
        <w:jc w:val="both"/>
        <w:rPr>
          <w:rFonts w:cs="Times New Roman"/>
          <w:color w:val="auto"/>
          <w:szCs w:val="24"/>
        </w:rPr>
      </w:pPr>
      <w:r w:rsidRPr="00F3110A">
        <w:rPr>
          <w:rFonts w:cs="Times New Roman"/>
          <w:color w:val="auto"/>
          <w:szCs w:val="24"/>
        </w:rPr>
        <w:t>Struktura korisnika s obzirom na izvore financiranja s 31. 12. 2025.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5"/>
        <w:gridCol w:w="1188"/>
        <w:gridCol w:w="2047"/>
        <w:gridCol w:w="2395"/>
        <w:gridCol w:w="941"/>
      </w:tblGrid>
      <w:tr w:rsidR="00F3110A" w:rsidRPr="00F3110A" w14:paraId="19B40C52" w14:textId="77777777" w:rsidTr="006F5872">
        <w:tc>
          <w:tcPr>
            <w:tcW w:w="1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F018DB" w14:textId="77777777" w:rsidR="00DB2AFC" w:rsidRPr="00F3110A" w:rsidRDefault="00DB2AFC" w:rsidP="004627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Korisnici</w:t>
            </w: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F67948" w14:textId="77777777" w:rsidR="00DB2AFC" w:rsidRPr="00F3110A" w:rsidRDefault="00DB2AFC" w:rsidP="004627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Smješteni</w:t>
            </w:r>
          </w:p>
          <w:p w14:paraId="66976BF6" w14:textId="77777777" w:rsidR="00DB2AFC" w:rsidRPr="00F3110A" w:rsidRDefault="00DB2AFC" w:rsidP="004627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Ugovor</w:t>
            </w:r>
          </w:p>
        </w:tc>
        <w:tc>
          <w:tcPr>
            <w:tcW w:w="1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C257CE" w14:textId="19C4AB12" w:rsidR="00DB2AFC" w:rsidRPr="00F3110A" w:rsidRDefault="00DB2AFC" w:rsidP="00CD2171">
            <w:pPr>
              <w:pStyle w:val="Bezproreda"/>
              <w:rPr>
                <w:b/>
              </w:rPr>
            </w:pPr>
            <w:r w:rsidRPr="00F3110A">
              <w:rPr>
                <w:b/>
              </w:rPr>
              <w:t>Rješenj</w:t>
            </w:r>
            <w:r w:rsidR="00CD2171" w:rsidRPr="00F3110A">
              <w:rPr>
                <w:b/>
              </w:rPr>
              <w:t xml:space="preserve">em Zavoda za socijalni rad, </w:t>
            </w:r>
            <w:r w:rsidR="00CE5E9A" w:rsidRPr="00F3110A">
              <w:rPr>
                <w:b/>
              </w:rPr>
              <w:t>korisnik</w:t>
            </w:r>
            <w:r w:rsidR="004627C5" w:rsidRPr="00F3110A">
              <w:rPr>
                <w:b/>
              </w:rPr>
              <w:t xml:space="preserve"> </w:t>
            </w:r>
            <w:r w:rsidR="00CD2171" w:rsidRPr="00F3110A">
              <w:rPr>
                <w:b/>
              </w:rPr>
              <w:t>+M</w:t>
            </w:r>
            <w:r w:rsidRPr="00F3110A">
              <w:rPr>
                <w:b/>
              </w:rPr>
              <w:t>inistarstvo</w:t>
            </w:r>
          </w:p>
        </w:tc>
        <w:tc>
          <w:tcPr>
            <w:tcW w:w="1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AF26B9" w14:textId="11F26752" w:rsidR="00DB2AFC" w:rsidRPr="00F3110A" w:rsidRDefault="00DB2AFC" w:rsidP="00CD2171">
            <w:pPr>
              <w:pStyle w:val="Bezproreda"/>
              <w:rPr>
                <w:b/>
              </w:rPr>
            </w:pPr>
            <w:r w:rsidRPr="00F3110A">
              <w:rPr>
                <w:b/>
              </w:rPr>
              <w:t>Rješenj</w:t>
            </w:r>
            <w:r w:rsidR="00CD2171" w:rsidRPr="00F3110A">
              <w:rPr>
                <w:b/>
              </w:rPr>
              <w:t>em Zavoda,</w:t>
            </w:r>
          </w:p>
          <w:p w14:paraId="586D331D" w14:textId="3D5BC34D" w:rsidR="00DB2AFC" w:rsidRPr="00F3110A" w:rsidRDefault="00CD2171" w:rsidP="00CD2171">
            <w:pPr>
              <w:pStyle w:val="Bezproreda"/>
            </w:pPr>
            <w:r w:rsidRPr="00F3110A">
              <w:rPr>
                <w:b/>
              </w:rPr>
              <w:t>M</w:t>
            </w:r>
            <w:r w:rsidR="00DB2AFC" w:rsidRPr="00F3110A">
              <w:rPr>
                <w:b/>
              </w:rPr>
              <w:t>inistarstvo u cijelosti</w:t>
            </w:r>
          </w:p>
        </w:tc>
        <w:tc>
          <w:tcPr>
            <w:tcW w:w="5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4ECA4E" w14:textId="77777777" w:rsidR="00DB2AFC" w:rsidRPr="00F3110A" w:rsidRDefault="00DB2AFC" w:rsidP="004627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</w:tr>
      <w:tr w:rsidR="00F3110A" w:rsidRPr="00F3110A" w14:paraId="2F70AAFA" w14:textId="77777777" w:rsidTr="006F5872">
        <w:tc>
          <w:tcPr>
            <w:tcW w:w="13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49748A" w14:textId="77777777" w:rsidR="00DB2AFC" w:rsidRPr="00F3110A" w:rsidRDefault="00DB2AFC" w:rsidP="006F58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Jedinica pojačane njege</w:t>
            </w:r>
          </w:p>
        </w:tc>
        <w:tc>
          <w:tcPr>
            <w:tcW w:w="65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08A84D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2D6778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E723BC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52C588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DB2AFC" w:rsidRPr="00F3110A" w14:paraId="4C8AC5B0" w14:textId="77777777" w:rsidTr="006F5872">
        <w:tc>
          <w:tcPr>
            <w:tcW w:w="13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5C17FC" w14:textId="77777777" w:rsidR="00DB2AFC" w:rsidRPr="00F3110A" w:rsidRDefault="00DB2AFC" w:rsidP="006F58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65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10C5E3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8456CD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02DF4C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3D44F1" w14:textId="77777777" w:rsidR="00DB2AFC" w:rsidRPr="00F3110A" w:rsidRDefault="00DB2AFC" w:rsidP="0040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14:paraId="02CEDF9C" w14:textId="77777777" w:rsidR="00DB2AFC" w:rsidRPr="00F3110A" w:rsidRDefault="00DB2AFC" w:rsidP="006F5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652203" w14:textId="6099830E" w:rsidR="00DB2AFC" w:rsidRPr="00F3110A" w:rsidRDefault="00DB2AFC" w:rsidP="008B04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Na smještaju u </w:t>
      </w:r>
      <w:r w:rsidR="008B0416" w:rsidRPr="00F3110A">
        <w:rPr>
          <w:rFonts w:ascii="Times New Roman" w:hAnsi="Times New Roman" w:cs="Times New Roman"/>
          <w:sz w:val="24"/>
          <w:szCs w:val="24"/>
        </w:rPr>
        <w:t>D</w:t>
      </w:r>
      <w:r w:rsidRPr="00F3110A">
        <w:rPr>
          <w:rFonts w:ascii="Times New Roman" w:hAnsi="Times New Roman" w:cs="Times New Roman"/>
          <w:sz w:val="24"/>
          <w:szCs w:val="24"/>
        </w:rPr>
        <w:t>omu bi</w:t>
      </w:r>
      <w:r w:rsidR="008B0416" w:rsidRPr="00F3110A">
        <w:rPr>
          <w:rFonts w:ascii="Times New Roman" w:hAnsi="Times New Roman" w:cs="Times New Roman"/>
          <w:sz w:val="24"/>
          <w:szCs w:val="24"/>
        </w:rPr>
        <w:t>la</w:t>
      </w:r>
      <w:r w:rsidR="00477621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="008B0416" w:rsidRPr="00F3110A">
        <w:rPr>
          <w:rFonts w:ascii="Times New Roman" w:hAnsi="Times New Roman" w:cs="Times New Roman"/>
          <w:sz w:val="24"/>
          <w:szCs w:val="24"/>
        </w:rPr>
        <w:t xml:space="preserve">su </w:t>
      </w:r>
      <w:r w:rsidRPr="00F3110A">
        <w:rPr>
          <w:rFonts w:ascii="Times New Roman" w:hAnsi="Times New Roman" w:cs="Times New Roman"/>
          <w:sz w:val="24"/>
          <w:szCs w:val="24"/>
        </w:rPr>
        <w:t>74. korisnika po Ugovoru i 25 korisnika po rješenjima Hrvatskog zavoda za socijalni rad.</w:t>
      </w:r>
    </w:p>
    <w:p w14:paraId="69FD2299" w14:textId="77777777" w:rsidR="00EF5BDB" w:rsidRPr="00F3110A" w:rsidRDefault="00EF5BDB" w:rsidP="00726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767A41" w14:textId="77777777" w:rsidR="00F2101D" w:rsidRPr="00F3110A" w:rsidRDefault="00F2101D" w:rsidP="00726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0DCFF2" w14:textId="77777777" w:rsidR="00F2101D" w:rsidRPr="00F3110A" w:rsidRDefault="00F2101D" w:rsidP="00726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5D628D" w14:textId="77777777" w:rsidR="00E20C23" w:rsidRPr="00F3110A" w:rsidRDefault="00E20C23" w:rsidP="00726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F147BE" w14:textId="77777777" w:rsidR="00F2101D" w:rsidRPr="00F3110A" w:rsidRDefault="00F2101D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86D8DB" w14:textId="77777777" w:rsidR="00DB2AFC" w:rsidRPr="00F3110A" w:rsidRDefault="00DB2AFC" w:rsidP="00406A7F">
      <w:pPr>
        <w:pStyle w:val="Naslov2"/>
        <w:jc w:val="both"/>
        <w:rPr>
          <w:rFonts w:cs="Times New Roman"/>
          <w:color w:val="auto"/>
          <w:szCs w:val="24"/>
        </w:rPr>
      </w:pPr>
      <w:r w:rsidRPr="00F3110A">
        <w:rPr>
          <w:rFonts w:cs="Times New Roman"/>
          <w:color w:val="auto"/>
          <w:szCs w:val="24"/>
        </w:rPr>
        <w:lastRenderedPageBreak/>
        <w:t>Broj korisnika kojima je tijekom 2025. godine prestao smještaj u domu, razlozi prestanka smještaja</w:t>
      </w:r>
    </w:p>
    <w:p w14:paraId="7D028E79" w14:textId="77777777" w:rsidR="00E20C23" w:rsidRPr="00F3110A" w:rsidRDefault="00E20C23" w:rsidP="006F5872"/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96"/>
        <w:gridCol w:w="2058"/>
        <w:gridCol w:w="2111"/>
        <w:gridCol w:w="1701"/>
      </w:tblGrid>
      <w:tr w:rsidR="00F3110A" w:rsidRPr="00F3110A" w14:paraId="7ADD06ED" w14:textId="77777777" w:rsidTr="006F5872">
        <w:trPr>
          <w:trHeight w:val="475"/>
        </w:trPr>
        <w:tc>
          <w:tcPr>
            <w:tcW w:w="1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7777AA" w14:textId="77777777" w:rsidR="00DB2AFC" w:rsidRPr="00F3110A" w:rsidRDefault="00DB2AFC" w:rsidP="006F58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Razlozi prestanka smještaja</w:t>
            </w:r>
          </w:p>
        </w:tc>
        <w:tc>
          <w:tcPr>
            <w:tcW w:w="11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365EDF" w14:textId="77777777" w:rsidR="00DB2AFC" w:rsidRPr="00F3110A" w:rsidRDefault="00DB2AFC" w:rsidP="00EF5B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Žene</w:t>
            </w:r>
          </w:p>
        </w:tc>
        <w:tc>
          <w:tcPr>
            <w:tcW w:w="11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E247A3" w14:textId="77777777" w:rsidR="00DB2AFC" w:rsidRPr="00F3110A" w:rsidRDefault="00DB2AFC" w:rsidP="00EF5B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Muškarci</w:t>
            </w:r>
          </w:p>
        </w:tc>
        <w:tc>
          <w:tcPr>
            <w:tcW w:w="9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E2FBA8" w14:textId="77777777" w:rsidR="00DB2AFC" w:rsidRPr="00F3110A" w:rsidRDefault="00DB2AFC" w:rsidP="00EF5B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</w:tr>
      <w:tr w:rsidR="00F3110A" w:rsidRPr="00F3110A" w14:paraId="5FAC03AB" w14:textId="77777777" w:rsidTr="006F5872">
        <w:trPr>
          <w:trHeight w:val="319"/>
        </w:trPr>
        <w:tc>
          <w:tcPr>
            <w:tcW w:w="176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5F9EB6" w14:textId="77777777" w:rsidR="00DB2AFC" w:rsidRPr="00F3110A" w:rsidRDefault="00DB2AFC" w:rsidP="006F58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Odlazak u drugi dom</w:t>
            </w:r>
          </w:p>
        </w:tc>
        <w:tc>
          <w:tcPr>
            <w:tcW w:w="113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585780" w14:textId="77777777" w:rsidR="00DB2AFC" w:rsidRPr="00F3110A" w:rsidRDefault="00DB2AFC" w:rsidP="0046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1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21A9DC" w14:textId="77777777" w:rsidR="00DB2AFC" w:rsidRPr="00F3110A" w:rsidRDefault="00DB2AFC" w:rsidP="0046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3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7E2708" w14:textId="77777777" w:rsidR="00DB2AFC" w:rsidRPr="00F3110A" w:rsidRDefault="00DB2AFC" w:rsidP="0046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3110A" w:rsidRPr="00F3110A" w14:paraId="368A1FE0" w14:textId="77777777" w:rsidTr="006F5872">
        <w:trPr>
          <w:trHeight w:val="706"/>
        </w:trPr>
        <w:tc>
          <w:tcPr>
            <w:tcW w:w="176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15A5F0" w14:textId="77777777" w:rsidR="00DB2AFC" w:rsidRPr="00F3110A" w:rsidRDefault="00DB2AFC" w:rsidP="006F58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Odlazak u vlastitu obitelj, prekid smještaja</w:t>
            </w:r>
          </w:p>
        </w:tc>
        <w:tc>
          <w:tcPr>
            <w:tcW w:w="113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8BE64C" w14:textId="77777777" w:rsidR="00DB2AFC" w:rsidRPr="00F3110A" w:rsidRDefault="00DB2AFC" w:rsidP="0046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0E999F" w14:textId="77777777" w:rsidR="00DB2AFC" w:rsidRPr="00F3110A" w:rsidRDefault="00DB2AFC" w:rsidP="0046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3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284274" w14:textId="77777777" w:rsidR="00DB2AFC" w:rsidRPr="00F3110A" w:rsidRDefault="00DB2AFC" w:rsidP="0046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110A" w:rsidRPr="00F3110A" w14:paraId="3543FCC2" w14:textId="77777777" w:rsidTr="006F5872">
        <w:trPr>
          <w:trHeight w:val="231"/>
        </w:trPr>
        <w:tc>
          <w:tcPr>
            <w:tcW w:w="176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F5B601" w14:textId="77777777" w:rsidR="00DB2AFC" w:rsidRPr="00F3110A" w:rsidRDefault="00DB2AFC" w:rsidP="006F58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Umrli</w:t>
            </w:r>
          </w:p>
        </w:tc>
        <w:tc>
          <w:tcPr>
            <w:tcW w:w="113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543834" w14:textId="77777777" w:rsidR="00DB2AFC" w:rsidRPr="00F3110A" w:rsidRDefault="00DB2AFC" w:rsidP="0046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FCF5D6" w14:textId="77777777" w:rsidR="00DB2AFC" w:rsidRPr="00F3110A" w:rsidRDefault="00DB2AFC" w:rsidP="0046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6FEF80" w14:textId="77777777" w:rsidR="00DB2AFC" w:rsidRPr="00F3110A" w:rsidRDefault="00DB2AFC" w:rsidP="0046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B2AFC" w:rsidRPr="00F3110A" w14:paraId="508C78E5" w14:textId="77777777" w:rsidTr="006F5872">
        <w:trPr>
          <w:trHeight w:val="231"/>
        </w:trPr>
        <w:tc>
          <w:tcPr>
            <w:tcW w:w="176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44709A" w14:textId="77777777" w:rsidR="00DB2AFC" w:rsidRPr="00F3110A" w:rsidRDefault="00DB2AFC" w:rsidP="006F58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13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A07A6B" w14:textId="77777777" w:rsidR="00DB2AFC" w:rsidRPr="00F3110A" w:rsidRDefault="00DB2AFC" w:rsidP="0046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8536BB" w14:textId="77777777" w:rsidR="00DB2AFC" w:rsidRPr="00F3110A" w:rsidRDefault="00DB2AFC" w:rsidP="0046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91984C" w14:textId="77777777" w:rsidR="00DB2AFC" w:rsidRPr="00F3110A" w:rsidRDefault="00DB2AFC" w:rsidP="0046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3806C880" w14:textId="77777777" w:rsidR="00DB2AFC" w:rsidRPr="00F3110A" w:rsidRDefault="00DB2AFC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46B222" w14:textId="0CFA76B3" w:rsidR="00DB2AFC" w:rsidRPr="00F3110A" w:rsidRDefault="00DB2AFC" w:rsidP="008B04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 2025. godini 17 korisnika je preminulo (15 žena i 2 muškaraca), jedna korisnica je napustila dom i vratila se u obitelj. Tijekom 2025. godine na smještaj je primljeno ukupno 18 korisnika. Rješenjem Hrvatskog zavoda za socijalni rad na smještaj</w:t>
      </w:r>
      <w:r w:rsidR="008B0416" w:rsidRPr="00F3110A">
        <w:rPr>
          <w:rFonts w:ascii="Times New Roman" w:hAnsi="Times New Roman" w:cs="Times New Roman"/>
          <w:sz w:val="24"/>
          <w:szCs w:val="24"/>
        </w:rPr>
        <w:t xml:space="preserve"> su</w:t>
      </w:r>
      <w:r w:rsidRPr="00F3110A">
        <w:rPr>
          <w:rFonts w:ascii="Times New Roman" w:hAnsi="Times New Roman" w:cs="Times New Roman"/>
          <w:sz w:val="24"/>
          <w:szCs w:val="24"/>
        </w:rPr>
        <w:t xml:space="preserve"> primljen</w:t>
      </w:r>
      <w:r w:rsidR="008B0416" w:rsidRPr="00F3110A">
        <w:rPr>
          <w:rFonts w:ascii="Times New Roman" w:hAnsi="Times New Roman" w:cs="Times New Roman"/>
          <w:sz w:val="24"/>
          <w:szCs w:val="24"/>
        </w:rPr>
        <w:t>a</w:t>
      </w:r>
      <w:r w:rsidRPr="00F3110A">
        <w:rPr>
          <w:rFonts w:ascii="Times New Roman" w:hAnsi="Times New Roman" w:cs="Times New Roman"/>
          <w:sz w:val="24"/>
          <w:szCs w:val="24"/>
        </w:rPr>
        <w:t xml:space="preserve"> 3. korisnika, dvije žene i jedan muškarac. Prosječna životna dob korisnika koji su bili na smještaju u 2025.</w:t>
      </w:r>
      <w:r w:rsidR="00847A36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godini, je 84 godine.</w:t>
      </w:r>
    </w:p>
    <w:p w14:paraId="6ED92A82" w14:textId="77777777" w:rsidR="00EF5BDB" w:rsidRPr="00F3110A" w:rsidRDefault="00EF5BDB" w:rsidP="006F5872">
      <w:pPr>
        <w:spacing w:after="0"/>
        <w:ind w:firstLine="576"/>
        <w:jc w:val="both"/>
        <w:rPr>
          <w:rFonts w:ascii="Times New Roman" w:hAnsi="Times New Roman" w:cs="Times New Roman"/>
          <w:sz w:val="24"/>
          <w:szCs w:val="24"/>
        </w:rPr>
      </w:pPr>
    </w:p>
    <w:p w14:paraId="470829B5" w14:textId="64B19CBA" w:rsidR="00DB2AFC" w:rsidRPr="00F3110A" w:rsidRDefault="00DB2AFC" w:rsidP="006F5872">
      <w:pPr>
        <w:pStyle w:val="Naslov2"/>
        <w:jc w:val="both"/>
        <w:rPr>
          <w:rFonts w:cs="Times New Roman"/>
          <w:color w:val="auto"/>
          <w:szCs w:val="24"/>
        </w:rPr>
      </w:pPr>
      <w:r w:rsidRPr="00F3110A">
        <w:rPr>
          <w:rFonts w:cs="Times New Roman"/>
          <w:color w:val="auto"/>
          <w:szCs w:val="24"/>
        </w:rPr>
        <w:t>Individualni rad s korisnicima</w:t>
      </w:r>
    </w:p>
    <w:p w14:paraId="1F34E9FC" w14:textId="0CD688B4" w:rsidR="00DB2AFC" w:rsidRPr="00F3110A" w:rsidRDefault="00DB2AFC" w:rsidP="002C6BA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vođenje individualnih razgovora, psihosocijalni tretman</w:t>
      </w:r>
    </w:p>
    <w:p w14:paraId="4C012B3C" w14:textId="1D4721E8" w:rsidR="00DB2AFC" w:rsidRPr="00F3110A" w:rsidRDefault="00DB2AFC" w:rsidP="002C6BA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rješavanje konfliktnih situacija, pomoć u održavanje dobre komunikacije i dobrosusjedskih odnosa</w:t>
      </w:r>
    </w:p>
    <w:p w14:paraId="63E46999" w14:textId="49B69738" w:rsidR="00DB2AFC" w:rsidRPr="00F3110A" w:rsidRDefault="00DB2AFC" w:rsidP="002C6BA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praćenje i podrška u prilagodbi novih korisnika, upoznavanje s organizacijom doma, kućnim redom, uključivanje u aktivnosti doma</w:t>
      </w:r>
    </w:p>
    <w:p w14:paraId="4CB3F364" w14:textId="7CD40C24" w:rsidR="00DB2AFC" w:rsidRPr="00F3110A" w:rsidRDefault="00DB2AFC" w:rsidP="002C6BA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pomoć pri zadovoljavanju svakodnevnih potreba, poboljšanje kvalitete života korisnika</w:t>
      </w:r>
    </w:p>
    <w:p w14:paraId="2E8D10E1" w14:textId="30290CCD" w:rsidR="00DB2AFC" w:rsidRPr="00F3110A" w:rsidRDefault="00DB2AFC" w:rsidP="002C6BA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priprema korisnika za premještaj na drugi kat ili u drugu sobu, suradnja s obitelji</w:t>
      </w:r>
    </w:p>
    <w:p w14:paraId="74CD6180" w14:textId="03AF44BD" w:rsidR="00DB2AFC" w:rsidRPr="00F3110A" w:rsidRDefault="00DB2AFC" w:rsidP="002C6BA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savjetovanje korisnika u ostvarivanju prava iz sustava socijalne skrbi</w:t>
      </w:r>
    </w:p>
    <w:p w14:paraId="06225C92" w14:textId="75ECB9AF" w:rsidR="00DB2AFC" w:rsidRPr="00F3110A" w:rsidRDefault="00DB2AFC" w:rsidP="002C6BA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prijava boravišta za nove korisnike, i godišnje produženje boravišta za sve korisnike doma.</w:t>
      </w:r>
    </w:p>
    <w:p w14:paraId="6F460442" w14:textId="159C632A" w:rsidR="00DB2AFC" w:rsidRPr="00F3110A" w:rsidRDefault="00DB2AFC" w:rsidP="002C6BA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upis novih korisnika u aplikaciju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rekoss-p.socskrb</w:t>
      </w:r>
      <w:proofErr w:type="spellEnd"/>
    </w:p>
    <w:p w14:paraId="6C1E5328" w14:textId="77777777" w:rsidR="00DB2AFC" w:rsidRPr="00F3110A" w:rsidRDefault="00DB2AFC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69170C" w14:textId="77777777" w:rsidR="00DB2AFC" w:rsidRPr="00F3110A" w:rsidRDefault="00DB2AFC" w:rsidP="006F5872">
      <w:pPr>
        <w:pStyle w:val="Naslov2"/>
        <w:jc w:val="both"/>
        <w:rPr>
          <w:rFonts w:cs="Times New Roman"/>
          <w:color w:val="auto"/>
          <w:szCs w:val="24"/>
        </w:rPr>
      </w:pPr>
      <w:r w:rsidRPr="00F3110A">
        <w:rPr>
          <w:rFonts w:cs="Times New Roman"/>
          <w:color w:val="auto"/>
          <w:szCs w:val="24"/>
        </w:rPr>
        <w:t>Rad s grupom</w:t>
      </w:r>
    </w:p>
    <w:p w14:paraId="74A60863" w14:textId="6745C6B2" w:rsidR="00DB2AFC" w:rsidRPr="00F3110A" w:rsidRDefault="009E2C4F" w:rsidP="00EA74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</w:t>
      </w:r>
      <w:r w:rsidR="00DB2AFC" w:rsidRPr="00F3110A">
        <w:rPr>
          <w:rFonts w:ascii="Times New Roman" w:hAnsi="Times New Roman" w:cs="Times New Roman"/>
          <w:sz w:val="24"/>
          <w:szCs w:val="24"/>
        </w:rPr>
        <w:t xml:space="preserve">držano je 11 sastanaka s grupom, na </w:t>
      </w:r>
      <w:r w:rsidR="00EA74FF" w:rsidRPr="00F3110A">
        <w:rPr>
          <w:rFonts w:ascii="Times New Roman" w:hAnsi="Times New Roman" w:cs="Times New Roman"/>
          <w:sz w:val="24"/>
          <w:szCs w:val="24"/>
        </w:rPr>
        <w:t>kojima</w:t>
      </w:r>
      <w:r w:rsidR="00DB2AFC" w:rsidRPr="00F3110A">
        <w:rPr>
          <w:rFonts w:ascii="Times New Roman" w:hAnsi="Times New Roman" w:cs="Times New Roman"/>
          <w:sz w:val="24"/>
          <w:szCs w:val="24"/>
        </w:rPr>
        <w:t xml:space="preserve"> se korisnici informiraju o</w:t>
      </w:r>
      <w:r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="00DB2AFC" w:rsidRPr="00F3110A">
        <w:rPr>
          <w:rFonts w:ascii="Times New Roman" w:hAnsi="Times New Roman" w:cs="Times New Roman"/>
          <w:sz w:val="24"/>
          <w:szCs w:val="24"/>
        </w:rPr>
        <w:t xml:space="preserve">aktivnostima u </w:t>
      </w:r>
      <w:r w:rsidR="00EA74FF" w:rsidRPr="00F3110A">
        <w:rPr>
          <w:rFonts w:ascii="Times New Roman" w:hAnsi="Times New Roman" w:cs="Times New Roman"/>
          <w:sz w:val="24"/>
          <w:szCs w:val="24"/>
        </w:rPr>
        <w:t>D</w:t>
      </w:r>
      <w:r w:rsidR="00DB2AFC" w:rsidRPr="00F3110A">
        <w:rPr>
          <w:rFonts w:ascii="Times New Roman" w:hAnsi="Times New Roman" w:cs="Times New Roman"/>
          <w:sz w:val="24"/>
          <w:szCs w:val="24"/>
        </w:rPr>
        <w:t>omu, vode se razgovori o temama koje su važne za funkcioniranje života korisnika (dobrosusjedski odnosi, higijena soba i zajedničkih prostorija, poštivanje Kućnog reda ustanove)</w:t>
      </w:r>
      <w:r w:rsidRPr="00F3110A">
        <w:rPr>
          <w:rFonts w:ascii="Times New Roman" w:hAnsi="Times New Roman" w:cs="Times New Roman"/>
          <w:sz w:val="24"/>
          <w:szCs w:val="24"/>
        </w:rPr>
        <w:t>.</w:t>
      </w:r>
    </w:p>
    <w:p w14:paraId="209CC6C9" w14:textId="6508664C" w:rsidR="00DB2AFC" w:rsidRPr="00F3110A" w:rsidRDefault="009E2C4F" w:rsidP="00EA74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</w:t>
      </w:r>
      <w:r w:rsidR="00DB2AFC" w:rsidRPr="00F3110A">
        <w:rPr>
          <w:rFonts w:ascii="Times New Roman" w:hAnsi="Times New Roman" w:cs="Times New Roman"/>
          <w:sz w:val="24"/>
          <w:szCs w:val="24"/>
        </w:rPr>
        <w:t xml:space="preserve"> 2025. godini je</w:t>
      </w:r>
      <w:r w:rsidR="00EA74FF" w:rsidRPr="00F3110A">
        <w:rPr>
          <w:rFonts w:ascii="Times New Roman" w:hAnsi="Times New Roman" w:cs="Times New Roman"/>
          <w:sz w:val="24"/>
          <w:szCs w:val="24"/>
        </w:rPr>
        <w:t>,</w:t>
      </w:r>
      <w:r w:rsidR="00DB2AFC" w:rsidRPr="00F3110A">
        <w:rPr>
          <w:rFonts w:ascii="Times New Roman" w:hAnsi="Times New Roman" w:cs="Times New Roman"/>
          <w:sz w:val="24"/>
          <w:szCs w:val="24"/>
        </w:rPr>
        <w:t xml:space="preserve"> zbog preuređenja 1. kata koji je sada prenamijenjen za korisnike IV</w:t>
      </w:r>
      <w:r w:rsidR="00EA74FF" w:rsidRPr="00F3110A">
        <w:rPr>
          <w:rFonts w:ascii="Times New Roman" w:hAnsi="Times New Roman" w:cs="Times New Roman"/>
          <w:sz w:val="24"/>
          <w:szCs w:val="24"/>
        </w:rPr>
        <w:t>.</w:t>
      </w:r>
      <w:r w:rsidR="00DB2AFC" w:rsidRPr="00F3110A">
        <w:rPr>
          <w:rFonts w:ascii="Times New Roman" w:hAnsi="Times New Roman" w:cs="Times New Roman"/>
          <w:sz w:val="24"/>
          <w:szCs w:val="24"/>
        </w:rPr>
        <w:t xml:space="preserve"> stupnja usluge, napravljen premještaj korisnika </w:t>
      </w:r>
      <w:r w:rsidR="00EA74FF" w:rsidRPr="00F3110A">
        <w:rPr>
          <w:rFonts w:ascii="Times New Roman" w:hAnsi="Times New Roman" w:cs="Times New Roman"/>
          <w:sz w:val="24"/>
          <w:szCs w:val="24"/>
        </w:rPr>
        <w:t xml:space="preserve">s </w:t>
      </w:r>
      <w:r w:rsidR="00DB2AFC" w:rsidRPr="00F3110A">
        <w:rPr>
          <w:rFonts w:ascii="Times New Roman" w:hAnsi="Times New Roman" w:cs="Times New Roman"/>
          <w:sz w:val="24"/>
          <w:szCs w:val="24"/>
        </w:rPr>
        <w:t>1. kata na 4. kat. Premještaj je napravljen uz obavijest potpisnicima Ugovora i suglasnost korisnika.</w:t>
      </w:r>
    </w:p>
    <w:p w14:paraId="77BBCF01" w14:textId="5ED434FD" w:rsidR="0058356C" w:rsidRPr="00F3110A" w:rsidRDefault="009E2C4F" w:rsidP="00EA74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DB2AFC" w:rsidRPr="00F3110A">
        <w:rPr>
          <w:rFonts w:ascii="Times New Roman" w:hAnsi="Times New Roman" w:cs="Times New Roman"/>
          <w:sz w:val="24"/>
          <w:szCs w:val="24"/>
        </w:rPr>
        <w:t xml:space="preserve"> 2025. godini napravljeno je 12 mjesečnih planova rada i 12 analiza plana rada za tekući mjesec.</w:t>
      </w:r>
    </w:p>
    <w:p w14:paraId="1AD98DD7" w14:textId="77777777" w:rsidR="0072664F" w:rsidRPr="00F3110A" w:rsidRDefault="0072664F" w:rsidP="006F5872">
      <w:pPr>
        <w:spacing w:after="0"/>
        <w:ind w:firstLine="576"/>
        <w:jc w:val="both"/>
        <w:rPr>
          <w:rFonts w:ascii="Times New Roman" w:hAnsi="Times New Roman" w:cs="Times New Roman"/>
          <w:sz w:val="24"/>
          <w:szCs w:val="24"/>
        </w:rPr>
      </w:pPr>
    </w:p>
    <w:p w14:paraId="0714658B" w14:textId="77777777" w:rsidR="00DB2AFC" w:rsidRPr="00F3110A" w:rsidRDefault="00DB2AFC" w:rsidP="006F5872">
      <w:pPr>
        <w:pStyle w:val="Naslov2"/>
        <w:jc w:val="both"/>
        <w:rPr>
          <w:rFonts w:cs="Times New Roman"/>
          <w:color w:val="auto"/>
          <w:szCs w:val="24"/>
        </w:rPr>
      </w:pPr>
      <w:r w:rsidRPr="00F3110A">
        <w:rPr>
          <w:rFonts w:cs="Times New Roman"/>
          <w:color w:val="auto"/>
          <w:szCs w:val="24"/>
        </w:rPr>
        <w:t>Timski rad u domu</w:t>
      </w:r>
    </w:p>
    <w:p w14:paraId="698E33A9" w14:textId="7CD53571" w:rsidR="00DB2AFC" w:rsidRPr="00F3110A" w:rsidRDefault="009E2C4F" w:rsidP="00BF06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</w:t>
      </w:r>
      <w:r w:rsidR="00DB2AFC" w:rsidRPr="00F3110A">
        <w:rPr>
          <w:rFonts w:ascii="Times New Roman" w:hAnsi="Times New Roman" w:cs="Times New Roman"/>
          <w:sz w:val="24"/>
          <w:szCs w:val="24"/>
        </w:rPr>
        <w:t>držano je 11 Komisija za prijem i otpust korisnika (sve uvažene zamolbe razvrstane su na liste čekanja),</w:t>
      </w:r>
      <w:r w:rsidR="00A62CFC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="00DB2AFC" w:rsidRPr="00F3110A">
        <w:rPr>
          <w:rFonts w:ascii="Times New Roman" w:hAnsi="Times New Roman" w:cs="Times New Roman"/>
          <w:sz w:val="24"/>
          <w:szCs w:val="24"/>
        </w:rPr>
        <w:t>šalju se odgovori podnositeljima zamolbi i Hrvatskom zavodu za socijalni rad</w:t>
      </w:r>
      <w:r w:rsidR="008B7A64" w:rsidRPr="00F3110A">
        <w:rPr>
          <w:rFonts w:ascii="Times New Roman" w:hAnsi="Times New Roman" w:cs="Times New Roman"/>
          <w:sz w:val="24"/>
          <w:szCs w:val="24"/>
        </w:rPr>
        <w:t>.</w:t>
      </w:r>
    </w:p>
    <w:p w14:paraId="0F60CBEA" w14:textId="2BF212B0" w:rsidR="00DB2AFC" w:rsidRPr="00F3110A" w:rsidRDefault="00DB2AFC" w:rsidP="00BF06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Komisija za izradu jelovnika održala je 2 sastanka, jelovnici se tjedno stavljaju na oglasne ploče</w:t>
      </w:r>
      <w:r w:rsidR="008B7A64" w:rsidRPr="00F3110A">
        <w:rPr>
          <w:rFonts w:ascii="Times New Roman" w:hAnsi="Times New Roman" w:cs="Times New Roman"/>
          <w:sz w:val="24"/>
          <w:szCs w:val="24"/>
        </w:rPr>
        <w:t>.</w:t>
      </w:r>
    </w:p>
    <w:p w14:paraId="0F7B8A9B" w14:textId="71B33588" w:rsidR="00DB2AFC" w:rsidRPr="00F3110A" w:rsidRDefault="00DB2AFC" w:rsidP="00BF06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Obilazak soba korisnika i ostalih zajedničkih prostorija korisnika (utvrđivanje nedostataka, otklanjanje kvarova i dr.).</w:t>
      </w:r>
    </w:p>
    <w:p w14:paraId="11811170" w14:textId="2D315B27" w:rsidR="00DB2AFC" w:rsidRDefault="00BF06CA" w:rsidP="00BF06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S</w:t>
      </w:r>
      <w:r w:rsidR="00DB2AFC" w:rsidRPr="00F3110A">
        <w:rPr>
          <w:rFonts w:ascii="Times New Roman" w:hAnsi="Times New Roman" w:cs="Times New Roman"/>
          <w:sz w:val="24"/>
          <w:szCs w:val="24"/>
        </w:rPr>
        <w:t>udjelovanje u radu Stručnog vijeća</w:t>
      </w:r>
      <w:r w:rsidRPr="00F3110A">
        <w:rPr>
          <w:rFonts w:ascii="Times New Roman" w:hAnsi="Times New Roman" w:cs="Times New Roman"/>
          <w:sz w:val="24"/>
          <w:szCs w:val="24"/>
        </w:rPr>
        <w:t>.</w:t>
      </w:r>
    </w:p>
    <w:p w14:paraId="7DED5BCB" w14:textId="77777777" w:rsidR="00294524" w:rsidRPr="00F3110A" w:rsidRDefault="00294524" w:rsidP="00BF06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D44AA0" w14:textId="77777777" w:rsidR="00E23C92" w:rsidRPr="00F3110A" w:rsidRDefault="00E23C92" w:rsidP="006F5872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Snježana </w:t>
      </w:r>
      <w:proofErr w:type="spellStart"/>
      <w:r w:rsidRPr="00F3110A">
        <w:rPr>
          <w:rFonts w:ascii="Times New Roman" w:hAnsi="Times New Roman" w:cs="Times New Roman"/>
          <w:i/>
          <w:iCs/>
          <w:sz w:val="24"/>
          <w:szCs w:val="24"/>
        </w:rPr>
        <w:t>Serdarević</w:t>
      </w:r>
      <w:proofErr w:type="spellEnd"/>
      <w:r w:rsidRPr="00F3110A">
        <w:rPr>
          <w:rFonts w:ascii="Times New Roman" w:hAnsi="Times New Roman" w:cs="Times New Roman"/>
          <w:i/>
          <w:iCs/>
          <w:sz w:val="24"/>
          <w:szCs w:val="24"/>
        </w:rPr>
        <w:t>, dipl. soc. rad.</w:t>
      </w:r>
    </w:p>
    <w:p w14:paraId="117C732C" w14:textId="77777777" w:rsidR="00E23C92" w:rsidRPr="00F3110A" w:rsidRDefault="00E23C92" w:rsidP="00406A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C566C" w14:textId="140C8CA8" w:rsidR="009338D4" w:rsidRDefault="00E23C92" w:rsidP="001549EA">
      <w:pPr>
        <w:pStyle w:val="Naslov1"/>
        <w:numPr>
          <w:ilvl w:val="0"/>
          <w:numId w:val="30"/>
        </w:numPr>
        <w:ind w:left="426"/>
        <w:jc w:val="both"/>
        <w:rPr>
          <w:rFonts w:cs="Times New Roman"/>
          <w:color w:val="auto"/>
          <w:szCs w:val="24"/>
        </w:rPr>
      </w:pPr>
      <w:r w:rsidRPr="00F3110A">
        <w:rPr>
          <w:rFonts w:cs="Times New Roman"/>
          <w:color w:val="auto"/>
          <w:szCs w:val="24"/>
        </w:rPr>
        <w:t xml:space="preserve">FIZIOTERAPIJA I RADNO-TERAPIJSKE AKTIVNOSTI U </w:t>
      </w:r>
      <w:r w:rsidR="00DB2AFC" w:rsidRPr="00F3110A">
        <w:rPr>
          <w:rFonts w:cs="Times New Roman"/>
          <w:color w:val="auto"/>
          <w:szCs w:val="24"/>
        </w:rPr>
        <w:t>2025</w:t>
      </w:r>
      <w:r w:rsidR="008B7A64" w:rsidRPr="00F3110A">
        <w:rPr>
          <w:rFonts w:cs="Times New Roman"/>
          <w:color w:val="auto"/>
          <w:szCs w:val="24"/>
        </w:rPr>
        <w:t>.</w:t>
      </w:r>
      <w:r w:rsidRPr="00F3110A">
        <w:rPr>
          <w:rFonts w:cs="Times New Roman"/>
          <w:color w:val="auto"/>
          <w:szCs w:val="24"/>
        </w:rPr>
        <w:t xml:space="preserve"> GODINI</w:t>
      </w:r>
    </w:p>
    <w:p w14:paraId="7A007A91" w14:textId="77777777" w:rsidR="001549EA" w:rsidRPr="001549EA" w:rsidRDefault="001549EA" w:rsidP="001549EA">
      <w:pPr>
        <w:pStyle w:val="Odlomakpopisa"/>
        <w:keepNext/>
        <w:keepLines/>
        <w:numPr>
          <w:ilvl w:val="0"/>
          <w:numId w:val="5"/>
        </w:numPr>
        <w:spacing w:before="360" w:after="80"/>
        <w:contextualSpacing w:val="0"/>
        <w:outlineLvl w:val="0"/>
        <w:rPr>
          <w:rFonts w:ascii="Times New Roman" w:eastAsiaTheme="majorEastAsia" w:hAnsi="Times New Roman" w:cstheme="majorBidi"/>
          <w:b/>
          <w:vanish/>
          <w:color w:val="000000" w:themeColor="text1"/>
          <w:sz w:val="24"/>
          <w:szCs w:val="40"/>
        </w:rPr>
      </w:pPr>
    </w:p>
    <w:p w14:paraId="3874BA7D" w14:textId="60D8D8C2" w:rsidR="00DB2AFC" w:rsidRPr="00F3110A" w:rsidRDefault="006B68C2" w:rsidP="001549EA">
      <w:pPr>
        <w:pStyle w:val="Naslov2"/>
      </w:pPr>
      <w:r w:rsidRPr="00F3110A">
        <w:t xml:space="preserve"> </w:t>
      </w:r>
      <w:r w:rsidR="00DB2AFC" w:rsidRPr="00F3110A">
        <w:t>Fizioterapija</w:t>
      </w:r>
    </w:p>
    <w:p w14:paraId="69A056B5" w14:textId="058DCC35" w:rsidR="00DB2AFC" w:rsidRPr="00F3110A" w:rsidRDefault="00DB2AFC" w:rsidP="00406A7F">
      <w:p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ab/>
        <w:t xml:space="preserve">Fizioterapija u </w:t>
      </w:r>
      <w:r w:rsidR="00BF06CA" w:rsidRPr="00F3110A">
        <w:rPr>
          <w:rFonts w:ascii="Times New Roman" w:hAnsi="Times New Roman" w:cs="Times New Roman"/>
          <w:sz w:val="24"/>
          <w:szCs w:val="24"/>
        </w:rPr>
        <w:t>D</w:t>
      </w:r>
      <w:r w:rsidRPr="00F3110A">
        <w:rPr>
          <w:rFonts w:ascii="Times New Roman" w:hAnsi="Times New Roman" w:cs="Times New Roman"/>
          <w:sz w:val="24"/>
          <w:szCs w:val="24"/>
        </w:rPr>
        <w:t xml:space="preserve">omu </w:t>
      </w:r>
      <w:r w:rsidR="009E2C4F" w:rsidRPr="00F3110A">
        <w:rPr>
          <w:rFonts w:ascii="Times New Roman" w:hAnsi="Times New Roman" w:cs="Times New Roman"/>
          <w:sz w:val="24"/>
          <w:szCs w:val="24"/>
        </w:rPr>
        <w:t>Lovret</w:t>
      </w:r>
      <w:r w:rsidRPr="00F3110A">
        <w:rPr>
          <w:rFonts w:ascii="Times New Roman" w:hAnsi="Times New Roman" w:cs="Times New Roman"/>
          <w:sz w:val="24"/>
          <w:szCs w:val="24"/>
        </w:rPr>
        <w:t xml:space="preserve"> određena je složenom patologijom.</w:t>
      </w:r>
    </w:p>
    <w:p w14:paraId="472B599C" w14:textId="77777777" w:rsidR="00DB2AFC" w:rsidRPr="00F3110A" w:rsidRDefault="00DB2AFC" w:rsidP="00406A7F">
      <w:p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Zdravstveno stanje posljedica je više udruženih poremećaja:</w:t>
      </w:r>
    </w:p>
    <w:p w14:paraId="6519992D" w14:textId="77777777" w:rsidR="00DB2AFC" w:rsidRPr="00F3110A" w:rsidRDefault="00DB2AFC" w:rsidP="002C6BA3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neurološki,</w:t>
      </w:r>
    </w:p>
    <w:p w14:paraId="22163595" w14:textId="77777777" w:rsidR="00DB2AFC" w:rsidRPr="00F3110A" w:rsidRDefault="00DB2AFC" w:rsidP="002C6BA3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ortopedski,</w:t>
      </w:r>
    </w:p>
    <w:p w14:paraId="49124DA0" w14:textId="77777777" w:rsidR="00DB2AFC" w:rsidRPr="00F3110A" w:rsidRDefault="00DB2AFC" w:rsidP="002C6BA3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senzorni,</w:t>
      </w:r>
    </w:p>
    <w:p w14:paraId="5E38CB50" w14:textId="77777777" w:rsidR="00DB2AFC" w:rsidRPr="00F3110A" w:rsidRDefault="00DB2AFC" w:rsidP="002C6BA3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poremećaji vitalnih funkcija,</w:t>
      </w:r>
    </w:p>
    <w:p w14:paraId="43DCB43F" w14:textId="77777777" w:rsidR="00DB2AFC" w:rsidRPr="00F3110A" w:rsidRDefault="00DB2AFC" w:rsidP="002C6BA3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poremećaji izlučivanja (opstipacija, inkontinencija)</w:t>
      </w:r>
    </w:p>
    <w:p w14:paraId="04FBBC37" w14:textId="77777777" w:rsidR="00DB2AFC" w:rsidRPr="00F3110A" w:rsidRDefault="00DB2AFC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704FF7" w14:textId="2EA70CA4" w:rsidR="00DB2AFC" w:rsidRPr="00F3110A" w:rsidRDefault="00DB2AFC" w:rsidP="00BF06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Fizioterapeut je</w:t>
      </w:r>
      <w:r w:rsidR="00C24D28" w:rsidRPr="00F3110A">
        <w:rPr>
          <w:rFonts w:ascii="Times New Roman" w:hAnsi="Times New Roman" w:cs="Times New Roman"/>
          <w:sz w:val="24"/>
          <w:szCs w:val="24"/>
        </w:rPr>
        <w:t xml:space="preserve">, zbog gore navedenoga, </w:t>
      </w:r>
      <w:r w:rsidRPr="00F3110A">
        <w:rPr>
          <w:rFonts w:ascii="Times New Roman" w:hAnsi="Times New Roman" w:cs="Times New Roman"/>
          <w:sz w:val="24"/>
          <w:szCs w:val="24"/>
        </w:rPr>
        <w:t>upućen na individualni pristup, manualnu tehniku, cirkulacijske i grupne vježbe.</w:t>
      </w:r>
    </w:p>
    <w:p w14:paraId="17B8833C" w14:textId="77777777" w:rsidR="00DB2AFC" w:rsidRPr="00F3110A" w:rsidRDefault="00DB2AFC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Uz navedeno zadaci fizioterapeuta su kontinuirano praćenje zdravstvenog stanja korisnika i konzultacije s liječnicima (fizijatar, neurolog, liječnik opće medicine…) radi odabira metode i određenih pomagala, te sudjelovanje u radu stručnog vijeća.</w:t>
      </w:r>
    </w:p>
    <w:p w14:paraId="1C8F59BC" w14:textId="599CC0CD" w:rsidR="00DB2AFC" w:rsidRPr="00F3110A" w:rsidRDefault="00DB2AFC" w:rsidP="00C24D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Fizioterapeut sudjeluje u hranjenju korisnika</w:t>
      </w:r>
      <w:r w:rsidR="00C24D28" w:rsidRPr="00F3110A">
        <w:rPr>
          <w:rFonts w:ascii="Times New Roman" w:hAnsi="Times New Roman" w:cs="Times New Roman"/>
          <w:sz w:val="24"/>
          <w:szCs w:val="24"/>
        </w:rPr>
        <w:t>,</w:t>
      </w:r>
      <w:r w:rsidRPr="00F3110A">
        <w:rPr>
          <w:rFonts w:ascii="Times New Roman" w:hAnsi="Times New Roman" w:cs="Times New Roman"/>
          <w:sz w:val="24"/>
          <w:szCs w:val="24"/>
        </w:rPr>
        <w:t xml:space="preserve"> pri čemu veliku važnost ima pravilno pozicioniranje u krevetu ili kolicima.</w:t>
      </w:r>
    </w:p>
    <w:p w14:paraId="427238F8" w14:textId="6D9D4E6A" w:rsidR="00DB2AFC" w:rsidRPr="00F3110A" w:rsidRDefault="00DB2AFC" w:rsidP="00C24D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 Domu djeluju dva fizioterapeuta prvostupnika.</w:t>
      </w:r>
    </w:p>
    <w:p w14:paraId="33005A5C" w14:textId="21D91E13" w:rsidR="00DB2AFC" w:rsidRPr="00F3110A" w:rsidRDefault="00DB2AFC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Fizioterapeuti usko surađuju sa zdravstvenim osobljem pri izradi, provedbi i evaluaciji individualnog plana za svakog korisnika na dnevnoj razini i kontinuirano. Na takav način se </w:t>
      </w:r>
      <w:r w:rsidRPr="00F3110A">
        <w:rPr>
          <w:rFonts w:ascii="Times New Roman" w:hAnsi="Times New Roman" w:cs="Times New Roman"/>
          <w:sz w:val="24"/>
          <w:szCs w:val="24"/>
        </w:rPr>
        <w:lastRenderedPageBreak/>
        <w:t>ostvaruje kvalitetna i kompletna skrb korisnika u svrhu očuvanja i povećanja funkcionalne sposobnosti kao i očuvanju preostalog energetskog potencijala.</w:t>
      </w:r>
    </w:p>
    <w:p w14:paraId="2F975437" w14:textId="5FC3C69A" w:rsidR="00DB2AFC" w:rsidRPr="00F3110A" w:rsidRDefault="00DB2AFC" w:rsidP="00C24D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Uz vođenje dnevnika rada</w:t>
      </w:r>
      <w:r w:rsidR="00C24D28" w:rsidRPr="00F3110A">
        <w:rPr>
          <w:rFonts w:ascii="Times New Roman" w:hAnsi="Times New Roman" w:cs="Times New Roman"/>
          <w:sz w:val="24"/>
          <w:szCs w:val="24"/>
        </w:rPr>
        <w:t>,</w:t>
      </w:r>
      <w:r w:rsidRPr="00F3110A">
        <w:rPr>
          <w:rFonts w:ascii="Times New Roman" w:hAnsi="Times New Roman" w:cs="Times New Roman"/>
          <w:sz w:val="24"/>
          <w:szCs w:val="24"/>
        </w:rPr>
        <w:t xml:space="preserve"> fizioterapeuti vode bilješke o individualnom radu kroz fizioterapeutski karton.</w:t>
      </w:r>
    </w:p>
    <w:p w14:paraId="51BC2B02" w14:textId="033B35F8" w:rsidR="00DB2AFC" w:rsidRPr="00F3110A" w:rsidRDefault="00DB2AFC" w:rsidP="00406A7F">
      <w:p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Program radno-terapijskih aktivnosti ostvarili su se kroz:</w:t>
      </w:r>
    </w:p>
    <w:p w14:paraId="3ACADB12" w14:textId="77777777" w:rsidR="00DB2AFC" w:rsidRPr="00F3110A" w:rsidRDefault="00DB2AFC" w:rsidP="002C6BA3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individualne radno terapijske aktivnosti</w:t>
      </w:r>
    </w:p>
    <w:p w14:paraId="1343183C" w14:textId="77777777" w:rsidR="00DB2AFC" w:rsidRPr="00F3110A" w:rsidRDefault="00DB2AFC" w:rsidP="002C6BA3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grupne radno terapijske aktivnosti.</w:t>
      </w:r>
    </w:p>
    <w:p w14:paraId="10056F58" w14:textId="77777777" w:rsidR="00DB2AFC" w:rsidRPr="00F3110A" w:rsidRDefault="00DB2AFC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4E63FB" w14:textId="467BF46E" w:rsidR="00DB2AFC" w:rsidRPr="00F3110A" w:rsidRDefault="00DB2AFC" w:rsidP="009338D4">
      <w:pPr>
        <w:pStyle w:val="Naslov2"/>
        <w:rPr>
          <w:color w:val="auto"/>
        </w:rPr>
      </w:pPr>
      <w:r w:rsidRPr="00F3110A">
        <w:rPr>
          <w:color w:val="auto"/>
        </w:rPr>
        <w:t>Individualne radno-terapijske aktivnosti</w:t>
      </w:r>
    </w:p>
    <w:p w14:paraId="785E5A63" w14:textId="14201703" w:rsidR="00DB2AFC" w:rsidRPr="00F3110A" w:rsidRDefault="00DB2AFC" w:rsidP="002C6BA3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individualni razgovori i druženja s korisnicima</w:t>
      </w:r>
    </w:p>
    <w:p w14:paraId="56BE8FBC" w14:textId="51A0A40C" w:rsidR="00DB2AFC" w:rsidRPr="00F3110A" w:rsidRDefault="00DB2AFC" w:rsidP="002C6BA3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odlazak u nabavu potrebnog materijala</w:t>
      </w:r>
    </w:p>
    <w:p w14:paraId="679CFE3B" w14:textId="25541000" w:rsidR="00DB2AFC" w:rsidRPr="00F3110A" w:rsidRDefault="00DB2AFC" w:rsidP="002C6BA3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uređenje panoa i oglasne ploče</w:t>
      </w:r>
    </w:p>
    <w:p w14:paraId="0CD1FC99" w14:textId="603B30D6" w:rsidR="00DB2AFC" w:rsidRPr="00F3110A" w:rsidRDefault="00DB2AFC" w:rsidP="002C6BA3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prigodno uređenje Doma po katovima</w:t>
      </w:r>
    </w:p>
    <w:p w14:paraId="6ED420EB" w14:textId="4409E40D" w:rsidR="00DB2AFC" w:rsidRPr="00F3110A" w:rsidRDefault="00DB2AFC" w:rsidP="002C6BA3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odlazak u kupovinu za korisnike</w:t>
      </w:r>
    </w:p>
    <w:p w14:paraId="5AFFBF12" w14:textId="59CD6C24" w:rsidR="00DB2AFC" w:rsidRPr="00F3110A" w:rsidRDefault="00DB2AFC" w:rsidP="002C6BA3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izrada individualnih planova rada za nove korisnike</w:t>
      </w:r>
    </w:p>
    <w:p w14:paraId="2051FE5E" w14:textId="38BA7838" w:rsidR="00DB2AFC" w:rsidRPr="00F3110A" w:rsidRDefault="00DB2AFC" w:rsidP="002C6BA3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organizacija i koordinacija volontera</w:t>
      </w:r>
    </w:p>
    <w:p w14:paraId="0498140D" w14:textId="64A2DFB2" w:rsidR="00DB2AFC" w:rsidRPr="00F3110A" w:rsidRDefault="00DB2AFC" w:rsidP="002C6BA3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redoviti radni sastanci</w:t>
      </w:r>
    </w:p>
    <w:p w14:paraId="5945D72A" w14:textId="4EF24B0E" w:rsidR="00DB2AFC" w:rsidRPr="00F3110A" w:rsidRDefault="00DB2AFC" w:rsidP="002C6BA3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sudjelovanje u radu Stručnog vijeća</w:t>
      </w:r>
    </w:p>
    <w:p w14:paraId="5CD105B0" w14:textId="576CAA52" w:rsidR="00DB2AFC" w:rsidRPr="00F3110A" w:rsidRDefault="00DB2AFC" w:rsidP="002C6BA3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izrada i provođenje godišnjeg plana i programa, analiza ostvarenog, izrada godišnjeg, izvješća</w:t>
      </w:r>
      <w:r w:rsidR="00863879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i evaluacija navedenog.</w:t>
      </w:r>
    </w:p>
    <w:p w14:paraId="71357BB9" w14:textId="77777777" w:rsidR="00EF5BDB" w:rsidRPr="00F3110A" w:rsidRDefault="00EF5BDB" w:rsidP="006F5872">
      <w:pPr>
        <w:pStyle w:val="Odlomakpopisa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7ED579C" w14:textId="6C6111C0" w:rsidR="00DB2AFC" w:rsidRPr="00F3110A" w:rsidRDefault="00DB2AFC" w:rsidP="009338D4">
      <w:pPr>
        <w:pStyle w:val="Naslov2"/>
        <w:rPr>
          <w:color w:val="auto"/>
        </w:rPr>
      </w:pPr>
      <w:r w:rsidRPr="00F3110A">
        <w:rPr>
          <w:color w:val="auto"/>
        </w:rPr>
        <w:t>Grupne radno-terapijske aktivnosti</w:t>
      </w:r>
    </w:p>
    <w:p w14:paraId="2746D7FC" w14:textId="7B118D81" w:rsidR="00DB2AFC" w:rsidRPr="00F3110A" w:rsidRDefault="00DB2AFC" w:rsidP="002C6BA3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grupni razgovori s korisnicama</w:t>
      </w:r>
    </w:p>
    <w:p w14:paraId="63D8AFFE" w14:textId="443CF5AD" w:rsidR="00DB2AFC" w:rsidRPr="00F3110A" w:rsidRDefault="00DB2AFC" w:rsidP="002C6BA3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društvene igre s ciljem razvijanja grupne kohezije i unapređenje komunikacije</w:t>
      </w:r>
    </w:p>
    <w:p w14:paraId="7D2D15D9" w14:textId="50EA8176" w:rsidR="00DB2AFC" w:rsidRPr="00F3110A" w:rsidRDefault="00DB2AFC" w:rsidP="002C6BA3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razgovori o prigodnim temama (zdravlje, higijena, međuljudski odnosim, prisjećanje na djetinjstvo i mladost...)</w:t>
      </w:r>
    </w:p>
    <w:p w14:paraId="45AC16D3" w14:textId="54D7C2BA" w:rsidR="00DB2AFC" w:rsidRPr="00F3110A" w:rsidRDefault="00DB2AFC" w:rsidP="002C6BA3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proslava rođendana za korisnike</w:t>
      </w:r>
    </w:p>
    <w:p w14:paraId="75F47331" w14:textId="5C9CEC01" w:rsidR="00DB2AFC" w:rsidRPr="00F3110A" w:rsidRDefault="00DB2AFC" w:rsidP="002C6BA3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duhovne radionice.</w:t>
      </w:r>
    </w:p>
    <w:p w14:paraId="3DF41723" w14:textId="77777777" w:rsidR="00DB2AFC" w:rsidRPr="00F3110A" w:rsidRDefault="00DB2AFC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2868C3" w14:textId="77777777" w:rsidR="00DB2AFC" w:rsidRPr="00F3110A" w:rsidRDefault="00DB2AFC" w:rsidP="00C24D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Grupne radno terapijske aktivnosti provode se kroz redovite sastanke interesne grupe i rad kroz radionice: </w:t>
      </w:r>
    </w:p>
    <w:p w14:paraId="2147F2E2" w14:textId="0B16D382" w:rsidR="00DB2AFC" w:rsidRPr="00F3110A" w:rsidRDefault="00DB2AFC" w:rsidP="002C6BA3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kreativno-</w:t>
      </w:r>
      <w:r w:rsidR="009E2C4F" w:rsidRPr="00F3110A">
        <w:rPr>
          <w:rFonts w:ascii="Times New Roman" w:hAnsi="Times New Roman" w:cs="Times New Roman"/>
          <w:sz w:val="24"/>
          <w:szCs w:val="24"/>
        </w:rPr>
        <w:t>moderatorske</w:t>
      </w:r>
      <w:r w:rsidRPr="00F3110A">
        <w:rPr>
          <w:rFonts w:ascii="Times New Roman" w:hAnsi="Times New Roman" w:cs="Times New Roman"/>
          <w:sz w:val="24"/>
          <w:szCs w:val="24"/>
        </w:rPr>
        <w:t xml:space="preserve"> tehnike</w:t>
      </w:r>
    </w:p>
    <w:p w14:paraId="603D8D1C" w14:textId="77777777" w:rsidR="00DB2AFC" w:rsidRPr="00F3110A" w:rsidRDefault="00DB2AFC" w:rsidP="002C6BA3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likovno oblikovane metode i tehnike</w:t>
      </w:r>
    </w:p>
    <w:p w14:paraId="345B502D" w14:textId="05BCE059" w:rsidR="00DB2AFC" w:rsidRPr="00F3110A" w:rsidRDefault="00DB2AFC" w:rsidP="002C6BA3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kreativna terapija</w:t>
      </w:r>
    </w:p>
    <w:p w14:paraId="2E1FA27E" w14:textId="77777777" w:rsidR="00DB2AFC" w:rsidRPr="00F3110A" w:rsidRDefault="00DB2AFC" w:rsidP="002C6BA3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izrada određenih predmeta</w:t>
      </w:r>
    </w:p>
    <w:p w14:paraId="0EA994F1" w14:textId="77777777" w:rsidR="00DB2AFC" w:rsidRPr="00F3110A" w:rsidRDefault="00DB2AFC" w:rsidP="002C6BA3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ručni rad.</w:t>
      </w:r>
    </w:p>
    <w:p w14:paraId="1AC39AE0" w14:textId="6138F7AD" w:rsidR="00DB2AFC" w:rsidRPr="00F3110A" w:rsidRDefault="00DB2AFC" w:rsidP="00C24D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 programu kreativnih aktivnosti sudjeluje oko 20 korisnika.</w:t>
      </w:r>
    </w:p>
    <w:p w14:paraId="5D193520" w14:textId="618284E8" w:rsidR="00DB2AFC" w:rsidRPr="00F3110A" w:rsidRDefault="00DB2AFC" w:rsidP="00C24D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Dva do tri puta tjedno provodi se rekreativna aktivnost - kuglanje ili pikado, sudjeluju cca 15 korisnika.</w:t>
      </w:r>
    </w:p>
    <w:p w14:paraId="2B17FDD8" w14:textId="6731A90C" w:rsidR="00DB2AFC" w:rsidRPr="00F3110A" w:rsidRDefault="00DB2AFC" w:rsidP="00C24D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lastRenderedPageBreak/>
        <w:t>Jednom mjesečno organizira se proslava rođendana za korisnike.</w:t>
      </w:r>
    </w:p>
    <w:p w14:paraId="52720C8D" w14:textId="6DFF40C0" w:rsidR="00DB2AFC" w:rsidRPr="00F3110A" w:rsidRDefault="00DB2AFC" w:rsidP="00C24D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Pod vodstvom radnog terapeuta, korisnici su od repromaterijala izradili božićni nakit za gotovo cijeli Dom na zadovoljstvo ukućana</w:t>
      </w:r>
      <w:r w:rsidR="00C24D28" w:rsidRPr="00F3110A">
        <w:rPr>
          <w:rFonts w:ascii="Times New Roman" w:hAnsi="Times New Roman" w:cs="Times New Roman"/>
          <w:sz w:val="24"/>
          <w:szCs w:val="24"/>
        </w:rPr>
        <w:t xml:space="preserve">, </w:t>
      </w:r>
      <w:r w:rsidRPr="00F3110A">
        <w:rPr>
          <w:rFonts w:ascii="Times New Roman" w:hAnsi="Times New Roman" w:cs="Times New Roman"/>
          <w:sz w:val="24"/>
          <w:szCs w:val="24"/>
        </w:rPr>
        <w:t>svih posjetitelja i gostiju Doma.</w:t>
      </w:r>
    </w:p>
    <w:p w14:paraId="7C586931" w14:textId="77777777" w:rsidR="00DB2AFC" w:rsidRPr="00F3110A" w:rsidRDefault="00DB2AFC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C8732F" w14:textId="46B75E13" w:rsidR="00DB2AFC" w:rsidRPr="00F3110A" w:rsidRDefault="00DB2AFC" w:rsidP="009338D4">
      <w:pPr>
        <w:pStyle w:val="Naslov2"/>
        <w:rPr>
          <w:color w:val="auto"/>
        </w:rPr>
      </w:pPr>
      <w:r w:rsidRPr="00F3110A">
        <w:rPr>
          <w:color w:val="auto"/>
        </w:rPr>
        <w:t>Rekreativne aktivnosti</w:t>
      </w:r>
    </w:p>
    <w:p w14:paraId="683F3FFB" w14:textId="77777777" w:rsidR="00DB2AFC" w:rsidRPr="00F3110A" w:rsidRDefault="00DB2AFC" w:rsidP="00C24D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Rekreativne aktivnosti provode se svakodnevno kroz vježbe medicinske gimnastike na V. katu Doma gdje sudjeluje cca 20 korisnika.</w:t>
      </w:r>
    </w:p>
    <w:p w14:paraId="5D866A0E" w14:textId="77777777" w:rsidR="00DB2AFC" w:rsidRPr="00F3110A" w:rsidRDefault="00DB2AFC" w:rsidP="00406A7F">
      <w:p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Program se provodio redovito kroz:</w:t>
      </w:r>
    </w:p>
    <w:p w14:paraId="089F8E2E" w14:textId="42956B67" w:rsidR="00DB2AFC" w:rsidRPr="00F3110A" w:rsidRDefault="00DB2AFC" w:rsidP="002C6BA3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vježbe pravilnog disanja</w:t>
      </w:r>
    </w:p>
    <w:p w14:paraId="6C1E2E2F" w14:textId="205D33E6" w:rsidR="00DB2AFC" w:rsidRPr="00F3110A" w:rsidRDefault="00DB2AFC" w:rsidP="002C6BA3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vježbe istezanja i relaksacije</w:t>
      </w:r>
    </w:p>
    <w:p w14:paraId="5CDEB91C" w14:textId="16CDBDF4" w:rsidR="00DB2AFC" w:rsidRPr="00F3110A" w:rsidRDefault="00DB2AFC" w:rsidP="002C6BA3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medicinsku gimnastiku</w:t>
      </w:r>
    </w:p>
    <w:p w14:paraId="677040B6" w14:textId="44E7E246" w:rsidR="00DB2AFC" w:rsidRPr="00F3110A" w:rsidRDefault="00DB2AFC" w:rsidP="002C6BA3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vježbe za prevenciju padova i ozljeda </w:t>
      </w:r>
    </w:p>
    <w:p w14:paraId="586F6247" w14:textId="1CC4B420" w:rsidR="00DB2AFC" w:rsidRPr="00F3110A" w:rsidRDefault="00DB2AFC" w:rsidP="002C6BA3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vježbe za povećanje opsega pokreta</w:t>
      </w:r>
    </w:p>
    <w:p w14:paraId="441A27AB" w14:textId="5F270C2C" w:rsidR="00DB2AFC" w:rsidRPr="00F3110A" w:rsidRDefault="00DB2AFC" w:rsidP="002C6BA3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vježbe s medicinskim loptama, štapovima.</w:t>
      </w:r>
    </w:p>
    <w:p w14:paraId="3A7097D9" w14:textId="77777777" w:rsidR="00DB2AFC" w:rsidRPr="00F3110A" w:rsidRDefault="00DB2AFC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7E39AD" w14:textId="762362F6" w:rsidR="00DB2AFC" w:rsidRPr="00F3110A" w:rsidRDefault="00DB2AFC" w:rsidP="009338D4">
      <w:pPr>
        <w:pStyle w:val="Naslov2"/>
        <w:rPr>
          <w:color w:val="auto"/>
        </w:rPr>
      </w:pPr>
      <w:r w:rsidRPr="00F3110A">
        <w:rPr>
          <w:color w:val="auto"/>
        </w:rPr>
        <w:t>Kulturno zabavne aktivnosti i duhovni programi</w:t>
      </w:r>
    </w:p>
    <w:p w14:paraId="38D7D0EC" w14:textId="77111A7D" w:rsidR="00DB2AFC" w:rsidRPr="00F3110A" w:rsidRDefault="00DB2AFC" w:rsidP="00C24D28">
      <w:pPr>
        <w:ind w:firstLine="576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Kulturno zabavne aktivnosti vezane su uz mjesečni plan i program, a provode se kroz organizaciju gostovanja, prired</w:t>
      </w:r>
      <w:r w:rsidR="00C24D28" w:rsidRPr="00F3110A">
        <w:rPr>
          <w:rFonts w:ascii="Times New Roman" w:hAnsi="Times New Roman" w:cs="Times New Roman"/>
          <w:sz w:val="24"/>
          <w:szCs w:val="24"/>
        </w:rPr>
        <w:t>a</w:t>
      </w:r>
      <w:r w:rsidRPr="00F3110A">
        <w:rPr>
          <w:rFonts w:ascii="Times New Roman" w:hAnsi="Times New Roman" w:cs="Times New Roman"/>
          <w:sz w:val="24"/>
          <w:szCs w:val="24"/>
        </w:rPr>
        <w:t>b</w:t>
      </w:r>
      <w:r w:rsidR="00C24D28" w:rsidRPr="00F3110A">
        <w:rPr>
          <w:rFonts w:ascii="Times New Roman" w:hAnsi="Times New Roman" w:cs="Times New Roman"/>
          <w:sz w:val="24"/>
          <w:szCs w:val="24"/>
        </w:rPr>
        <w:t>a</w:t>
      </w:r>
      <w:r w:rsidRPr="00F3110A">
        <w:rPr>
          <w:rFonts w:ascii="Times New Roman" w:hAnsi="Times New Roman" w:cs="Times New Roman"/>
          <w:sz w:val="24"/>
          <w:szCs w:val="24"/>
        </w:rPr>
        <w:t xml:space="preserve"> i proslava:</w:t>
      </w:r>
    </w:p>
    <w:p w14:paraId="4A76BBF6" w14:textId="1B034D54" w:rsidR="00DB2AFC" w:rsidRPr="00F3110A" w:rsidRDefault="00DB2AFC" w:rsidP="002C6BA3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posjet</w:t>
      </w:r>
      <w:r w:rsidR="00265337" w:rsidRPr="00F3110A">
        <w:rPr>
          <w:rFonts w:ascii="Times New Roman" w:hAnsi="Times New Roman" w:cs="Times New Roman"/>
          <w:sz w:val="24"/>
          <w:szCs w:val="24"/>
        </w:rPr>
        <w:t>i</w:t>
      </w:r>
      <w:r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="00265337" w:rsidRPr="00F3110A">
        <w:rPr>
          <w:rFonts w:ascii="Times New Roman" w:hAnsi="Times New Roman" w:cs="Times New Roman"/>
          <w:sz w:val="24"/>
          <w:szCs w:val="24"/>
        </w:rPr>
        <w:t xml:space="preserve">iz </w:t>
      </w:r>
      <w:r w:rsidRPr="00F3110A">
        <w:rPr>
          <w:rFonts w:ascii="Times New Roman" w:hAnsi="Times New Roman" w:cs="Times New Roman"/>
          <w:sz w:val="24"/>
          <w:szCs w:val="24"/>
        </w:rPr>
        <w:t>dječjih vrtića i osnovnih škola</w:t>
      </w:r>
    </w:p>
    <w:p w14:paraId="4815981F" w14:textId="77777777" w:rsidR="00DB2AFC" w:rsidRPr="00F3110A" w:rsidRDefault="00DB2AFC" w:rsidP="002C6BA3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predavanja, prezentacije, izložbe</w:t>
      </w:r>
    </w:p>
    <w:p w14:paraId="7F79A93C" w14:textId="77777777" w:rsidR="00DB2AFC" w:rsidRPr="00F3110A" w:rsidRDefault="00DB2AFC" w:rsidP="002C6BA3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prigodne priredbe</w:t>
      </w:r>
    </w:p>
    <w:p w14:paraId="795E6A0A" w14:textId="77777777" w:rsidR="00DB2AFC" w:rsidRPr="00F3110A" w:rsidRDefault="00DB2AFC" w:rsidP="002C6BA3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organiziranje proslava i obilježavanja značajnih državnih, vjerskih i međunarodnih blagdana (Božić, Valentinovo, maškare, korizma, Uskrs, Dan starijih osoba…)</w:t>
      </w:r>
    </w:p>
    <w:p w14:paraId="3616FC97" w14:textId="77777777" w:rsidR="00DB2AFC" w:rsidRPr="00F3110A" w:rsidRDefault="00DB2AFC" w:rsidP="002C6BA3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organizacija izleta s korisnicama.</w:t>
      </w:r>
    </w:p>
    <w:p w14:paraId="2AE5098B" w14:textId="62F924BB" w:rsidR="00DB2AFC" w:rsidRPr="00F3110A" w:rsidRDefault="00DB2AFC" w:rsidP="002653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Svi oblici vježba, osobito grupne, doprinose boljem raspoloženju korisnika i njihovom zajedništvu, a za takvim vježbama korisnici iskazuju osobiti interes.</w:t>
      </w:r>
    </w:p>
    <w:p w14:paraId="2FABE76C" w14:textId="77777777" w:rsidR="00DB2AFC" w:rsidRPr="00F3110A" w:rsidRDefault="00DB2AFC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EB54C7" w14:textId="5CD032CF" w:rsidR="00DB2AFC" w:rsidRPr="00F3110A" w:rsidRDefault="0058356C" w:rsidP="009338D4">
      <w:pPr>
        <w:pStyle w:val="Naslov2"/>
        <w:rPr>
          <w:color w:val="auto"/>
        </w:rPr>
      </w:pPr>
      <w:r w:rsidRPr="00F3110A">
        <w:rPr>
          <w:color w:val="auto"/>
        </w:rPr>
        <w:t xml:space="preserve"> </w:t>
      </w:r>
      <w:r w:rsidR="00DB2AFC" w:rsidRPr="00F3110A">
        <w:rPr>
          <w:color w:val="auto"/>
        </w:rPr>
        <w:t xml:space="preserve">Važnije aktivnosti </w:t>
      </w:r>
      <w:r w:rsidR="008B7A64" w:rsidRPr="00F3110A">
        <w:rPr>
          <w:color w:val="auto"/>
        </w:rPr>
        <w:t xml:space="preserve">tijekom </w:t>
      </w:r>
      <w:r w:rsidR="00DB2AFC" w:rsidRPr="00F3110A">
        <w:rPr>
          <w:color w:val="auto"/>
        </w:rPr>
        <w:t>2025. godin</w:t>
      </w:r>
      <w:r w:rsidR="008B7A64" w:rsidRPr="00F3110A">
        <w:rPr>
          <w:color w:val="auto"/>
        </w:rPr>
        <w:t>e</w:t>
      </w:r>
    </w:p>
    <w:p w14:paraId="26205C31" w14:textId="20237665" w:rsidR="00DB2AFC" w:rsidRPr="00F3110A" w:rsidRDefault="00DB2AFC" w:rsidP="002653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Redovito utor</w:t>
      </w:r>
      <w:r w:rsidR="00265337" w:rsidRPr="00F3110A">
        <w:rPr>
          <w:rFonts w:ascii="Times New Roman" w:hAnsi="Times New Roman" w:cs="Times New Roman"/>
          <w:sz w:val="24"/>
          <w:szCs w:val="24"/>
        </w:rPr>
        <w:t>kom</w:t>
      </w:r>
      <w:r w:rsidRPr="00F3110A">
        <w:rPr>
          <w:rFonts w:ascii="Times New Roman" w:hAnsi="Times New Roman" w:cs="Times New Roman"/>
          <w:sz w:val="24"/>
          <w:szCs w:val="24"/>
        </w:rPr>
        <w:t>, srijed</w:t>
      </w:r>
      <w:r w:rsidR="00265337" w:rsidRPr="00F3110A">
        <w:rPr>
          <w:rFonts w:ascii="Times New Roman" w:hAnsi="Times New Roman" w:cs="Times New Roman"/>
          <w:sz w:val="24"/>
          <w:szCs w:val="24"/>
        </w:rPr>
        <w:t>om</w:t>
      </w:r>
      <w:r w:rsidRPr="00F3110A">
        <w:rPr>
          <w:rFonts w:ascii="Times New Roman" w:hAnsi="Times New Roman" w:cs="Times New Roman"/>
          <w:sz w:val="24"/>
          <w:szCs w:val="24"/>
        </w:rPr>
        <w:t>, pet</w:t>
      </w:r>
      <w:r w:rsidR="00265337" w:rsidRPr="00F3110A">
        <w:rPr>
          <w:rFonts w:ascii="Times New Roman" w:hAnsi="Times New Roman" w:cs="Times New Roman"/>
          <w:sz w:val="24"/>
          <w:szCs w:val="24"/>
        </w:rPr>
        <w:t>kom</w:t>
      </w:r>
      <w:r w:rsidRPr="00F3110A">
        <w:rPr>
          <w:rFonts w:ascii="Times New Roman" w:hAnsi="Times New Roman" w:cs="Times New Roman"/>
          <w:sz w:val="24"/>
          <w:szCs w:val="24"/>
        </w:rPr>
        <w:t xml:space="preserve"> i subot</w:t>
      </w:r>
      <w:r w:rsidR="00265337" w:rsidRPr="00F3110A">
        <w:rPr>
          <w:rFonts w:ascii="Times New Roman" w:hAnsi="Times New Roman" w:cs="Times New Roman"/>
          <w:sz w:val="24"/>
          <w:szCs w:val="24"/>
        </w:rPr>
        <w:t>om</w:t>
      </w:r>
      <w:r w:rsidRPr="00F3110A">
        <w:rPr>
          <w:rFonts w:ascii="Times New Roman" w:hAnsi="Times New Roman" w:cs="Times New Roman"/>
          <w:sz w:val="24"/>
          <w:szCs w:val="24"/>
        </w:rPr>
        <w:t xml:space="preserve"> u domskoj kapeli </w:t>
      </w:r>
      <w:r w:rsidR="00265337" w:rsidRPr="00F3110A">
        <w:rPr>
          <w:rFonts w:ascii="Times New Roman" w:hAnsi="Times New Roman" w:cs="Times New Roman"/>
          <w:sz w:val="24"/>
          <w:szCs w:val="24"/>
        </w:rPr>
        <w:t xml:space="preserve">prakticira se pobožnost </w:t>
      </w:r>
      <w:r w:rsidRPr="00F3110A">
        <w:rPr>
          <w:rFonts w:ascii="Times New Roman" w:hAnsi="Times New Roman" w:cs="Times New Roman"/>
          <w:sz w:val="24"/>
          <w:szCs w:val="24"/>
        </w:rPr>
        <w:t>krunic</w:t>
      </w:r>
      <w:r w:rsidR="00265337" w:rsidRPr="00F3110A">
        <w:rPr>
          <w:rFonts w:ascii="Times New Roman" w:hAnsi="Times New Roman" w:cs="Times New Roman"/>
          <w:sz w:val="24"/>
          <w:szCs w:val="24"/>
        </w:rPr>
        <w:t>e</w:t>
      </w:r>
      <w:r w:rsidRPr="00F3110A">
        <w:rPr>
          <w:rFonts w:ascii="Times New Roman" w:hAnsi="Times New Roman" w:cs="Times New Roman"/>
          <w:sz w:val="24"/>
          <w:szCs w:val="24"/>
        </w:rPr>
        <w:t xml:space="preserve"> koju predvode i animiraju gđe iz zajednice „Marijina legija“ i „Krv Kristova“.</w:t>
      </w:r>
    </w:p>
    <w:p w14:paraId="427D8E0E" w14:textId="77777777" w:rsidR="00DB2AFC" w:rsidRPr="00F3110A" w:rsidRDefault="00DB2AFC" w:rsidP="002653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Svaki petak u kapeli Doma održava se Sv. Misa koju je predvodio don Marko Marasović do umirovljenja., odnosno don Mihael Mišo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Prović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 koji ga nasljeđuje u službi od prosinca 2025. godine.</w:t>
      </w:r>
    </w:p>
    <w:p w14:paraId="65BF8926" w14:textId="2B6D94CC" w:rsidR="00DB2AFC" w:rsidRPr="00F3110A" w:rsidRDefault="00DB2AFC" w:rsidP="002653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Povodom rastanaka od don. Marka organizirano je prigodno druženje korisnika sa svećenikom, </w:t>
      </w:r>
      <w:r w:rsidR="00265337" w:rsidRPr="00F3110A">
        <w:rPr>
          <w:rFonts w:ascii="Times New Roman" w:hAnsi="Times New Roman" w:cs="Times New Roman"/>
          <w:sz w:val="24"/>
          <w:szCs w:val="24"/>
        </w:rPr>
        <w:t>koji je kao</w:t>
      </w:r>
      <w:r w:rsidRPr="00F3110A">
        <w:rPr>
          <w:rFonts w:ascii="Times New Roman" w:hAnsi="Times New Roman" w:cs="Times New Roman"/>
          <w:sz w:val="24"/>
          <w:szCs w:val="24"/>
        </w:rPr>
        <w:t xml:space="preserve"> dugogodišnj</w:t>
      </w:r>
      <w:r w:rsidR="00265337" w:rsidRPr="00F3110A">
        <w:rPr>
          <w:rFonts w:ascii="Times New Roman" w:hAnsi="Times New Roman" w:cs="Times New Roman"/>
          <w:sz w:val="24"/>
          <w:szCs w:val="24"/>
        </w:rPr>
        <w:t xml:space="preserve">i duhovni poslužitelj </w:t>
      </w:r>
      <w:r w:rsidRPr="00F3110A">
        <w:rPr>
          <w:rFonts w:ascii="Times New Roman" w:hAnsi="Times New Roman" w:cs="Times New Roman"/>
          <w:sz w:val="24"/>
          <w:szCs w:val="24"/>
        </w:rPr>
        <w:t>u našem domu ostavio nezaboravan trag u srcima korisnika i djelatnika.</w:t>
      </w:r>
    </w:p>
    <w:p w14:paraId="7FFD5D61" w14:textId="7893F847" w:rsidR="00DB2AFC" w:rsidRPr="00F3110A" w:rsidRDefault="00DB2AFC" w:rsidP="009079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lastRenderedPageBreak/>
        <w:t xml:space="preserve">Jednom mjesečno organizira se proslava rođendana za korisnike koji ga imaju u </w:t>
      </w:r>
      <w:r w:rsidR="00907953" w:rsidRPr="00F3110A">
        <w:rPr>
          <w:rFonts w:ascii="Times New Roman" w:hAnsi="Times New Roman" w:cs="Times New Roman"/>
          <w:sz w:val="24"/>
          <w:szCs w:val="24"/>
        </w:rPr>
        <w:t>dotičnom</w:t>
      </w:r>
      <w:r w:rsidRPr="00F3110A">
        <w:rPr>
          <w:rFonts w:ascii="Times New Roman" w:hAnsi="Times New Roman" w:cs="Times New Roman"/>
          <w:sz w:val="24"/>
          <w:szCs w:val="24"/>
        </w:rPr>
        <w:t xml:space="preserve"> mjesecu.</w:t>
      </w:r>
    </w:p>
    <w:p w14:paraId="35F445A1" w14:textId="71F89032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obilježavanje dana bolesnika uz Sv. Misu koju je predvodio fra Josip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Dolić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 – 11.</w:t>
      </w:r>
      <w:r w:rsidR="008B7A64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2.</w:t>
      </w:r>
      <w:r w:rsidR="008B7A64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2025</w:t>
      </w:r>
      <w:r w:rsidR="00C51745" w:rsidRPr="00F3110A">
        <w:rPr>
          <w:rFonts w:ascii="Times New Roman" w:hAnsi="Times New Roman" w:cs="Times New Roman"/>
          <w:sz w:val="24"/>
          <w:szCs w:val="24"/>
        </w:rPr>
        <w:t>.</w:t>
      </w:r>
    </w:p>
    <w:p w14:paraId="772000D6" w14:textId="0C8379CB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prigodna radionica povodom Valentinova</w:t>
      </w:r>
    </w:p>
    <w:p w14:paraId="21CCF94C" w14:textId="65191036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proslava „Veselice“ </w:t>
      </w:r>
      <w:r w:rsidR="00907953" w:rsidRPr="00F3110A">
        <w:rPr>
          <w:rFonts w:ascii="Times New Roman" w:hAnsi="Times New Roman" w:cs="Times New Roman"/>
          <w:sz w:val="24"/>
          <w:szCs w:val="24"/>
        </w:rPr>
        <w:t xml:space="preserve">- </w:t>
      </w:r>
      <w:r w:rsidRPr="00F3110A">
        <w:rPr>
          <w:rFonts w:ascii="Times New Roman" w:hAnsi="Times New Roman" w:cs="Times New Roman"/>
          <w:sz w:val="24"/>
          <w:szCs w:val="24"/>
        </w:rPr>
        <w:t>maškare u domu</w:t>
      </w:r>
    </w:p>
    <w:p w14:paraId="4F848D49" w14:textId="424A6BF8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Pepelnica, početak korizmenog vremena uz </w:t>
      </w:r>
      <w:r w:rsidR="00C51745" w:rsidRPr="00F3110A">
        <w:rPr>
          <w:rFonts w:ascii="Times New Roman" w:hAnsi="Times New Roman" w:cs="Times New Roman"/>
          <w:sz w:val="24"/>
          <w:szCs w:val="24"/>
        </w:rPr>
        <w:t>prepaljene</w:t>
      </w:r>
      <w:r w:rsidRPr="00F3110A">
        <w:rPr>
          <w:rFonts w:ascii="Times New Roman" w:hAnsi="Times New Roman" w:cs="Times New Roman"/>
          <w:sz w:val="24"/>
          <w:szCs w:val="24"/>
        </w:rPr>
        <w:t xml:space="preserve"> korisnika – 5.</w:t>
      </w:r>
      <w:r w:rsidR="008B7A64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3.</w:t>
      </w:r>
      <w:r w:rsidR="008B7A64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2025</w:t>
      </w:r>
      <w:r w:rsidR="008B7A64" w:rsidRPr="00F3110A">
        <w:rPr>
          <w:rFonts w:ascii="Times New Roman" w:hAnsi="Times New Roman" w:cs="Times New Roman"/>
          <w:sz w:val="24"/>
          <w:szCs w:val="24"/>
        </w:rPr>
        <w:t>.</w:t>
      </w:r>
    </w:p>
    <w:p w14:paraId="2B2CF799" w14:textId="055CD740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petkom u korizmi molio se Križni put</w:t>
      </w:r>
    </w:p>
    <w:p w14:paraId="77236665" w14:textId="36105D18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posjeti djece iz OŠ „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Spinut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>“ uz prigodni program</w:t>
      </w:r>
    </w:p>
    <w:p w14:paraId="241C2B47" w14:textId="5EC7418A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posjeti srednjoškolaca iz elektrotehničke škole</w:t>
      </w:r>
    </w:p>
    <w:p w14:paraId="67B4FC90" w14:textId="4D65D7EB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dolazak pedikera i frizera (završni razredi) iz srednje </w:t>
      </w:r>
      <w:r w:rsidR="000C0461" w:rsidRPr="00F3110A">
        <w:rPr>
          <w:rFonts w:ascii="Times New Roman" w:hAnsi="Times New Roman" w:cs="Times New Roman"/>
          <w:sz w:val="24"/>
          <w:szCs w:val="24"/>
        </w:rPr>
        <w:t>O</w:t>
      </w:r>
      <w:r w:rsidRPr="00F3110A">
        <w:rPr>
          <w:rFonts w:ascii="Times New Roman" w:hAnsi="Times New Roman" w:cs="Times New Roman"/>
          <w:sz w:val="24"/>
          <w:szCs w:val="24"/>
        </w:rPr>
        <w:t>brtničke škole</w:t>
      </w:r>
      <w:r w:rsidR="000C0461" w:rsidRPr="00F3110A">
        <w:rPr>
          <w:rFonts w:ascii="Times New Roman" w:hAnsi="Times New Roman" w:cs="Times New Roman"/>
          <w:sz w:val="24"/>
          <w:szCs w:val="24"/>
        </w:rPr>
        <w:t xml:space="preserve"> Split</w:t>
      </w:r>
      <w:r w:rsidR="00907953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koji su sa svojim mentorima uređivali naše korisnike</w:t>
      </w:r>
    </w:p>
    <w:p w14:paraId="2549FBE0" w14:textId="66CC360A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radionica s udrugom „Sv. Vinko“ prigodno za Uskrs</w:t>
      </w:r>
    </w:p>
    <w:p w14:paraId="225098DE" w14:textId="43420EA0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posjet učenika OŠ „Žrnovnica“ s gosp. Marko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Aljinović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 (glazba)</w:t>
      </w:r>
    </w:p>
    <w:p w14:paraId="090543FC" w14:textId="6E2A8777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radionica iz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CZSK</w:t>
      </w:r>
      <w:proofErr w:type="spellEnd"/>
    </w:p>
    <w:p w14:paraId="2A0DCB07" w14:textId="1021E937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duhovna obnova koju je vodio don. Jure Vrdoljak</w:t>
      </w:r>
    </w:p>
    <w:p w14:paraId="6E329306" w14:textId="094D9997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podjela Uskrsnih darova</w:t>
      </w:r>
    </w:p>
    <w:p w14:paraId="253F31F6" w14:textId="19849F6C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Uskrs, Sv. Misa</w:t>
      </w:r>
    </w:p>
    <w:p w14:paraId="046C69B0" w14:textId="4D6A6FCF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priprema za obilježavanje dana obitelji, Sv. Misa u samostanskoj kapeli sestara milosrdnica</w:t>
      </w:r>
    </w:p>
    <w:p w14:paraId="4E1F24B5" w14:textId="5837E6AB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proslava dana obitelji uz Sv. Misu, fra Kristijan Kovačević, potom prigodni zabavni program uz igrokaz „Dolazak mlade“ u kojem su sudjelovali djelatnici doma i društvene igre – 15. 5. 2025</w:t>
      </w:r>
      <w:r w:rsidR="008B7A64" w:rsidRPr="00F3110A">
        <w:rPr>
          <w:rFonts w:ascii="Times New Roman" w:hAnsi="Times New Roman" w:cs="Times New Roman"/>
          <w:sz w:val="24"/>
          <w:szCs w:val="24"/>
        </w:rPr>
        <w:t>.</w:t>
      </w:r>
    </w:p>
    <w:p w14:paraId="1BD00E32" w14:textId="4046CD2C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Sv. Misa u samostanskoj kapeli sestara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franjev</w:t>
      </w:r>
      <w:r w:rsidR="00B47C18" w:rsidRPr="00F3110A">
        <w:rPr>
          <w:rFonts w:ascii="Times New Roman" w:hAnsi="Times New Roman" w:cs="Times New Roman"/>
          <w:sz w:val="24"/>
          <w:szCs w:val="24"/>
        </w:rPr>
        <w:t>a</w:t>
      </w:r>
      <w:r w:rsidRPr="00F3110A">
        <w:rPr>
          <w:rFonts w:ascii="Times New Roman" w:hAnsi="Times New Roman" w:cs="Times New Roman"/>
          <w:sz w:val="24"/>
          <w:szCs w:val="24"/>
        </w:rPr>
        <w:t>k</w:t>
      </w:r>
      <w:r w:rsidR="00B47C18" w:rsidRPr="00F3110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 – 21. 5. 2025.</w:t>
      </w:r>
    </w:p>
    <w:p w14:paraId="17BD50DC" w14:textId="216EF76B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projekt  „Zdravi grad“ uz radionicu u domu</w:t>
      </w:r>
    </w:p>
    <w:p w14:paraId="54D3C058" w14:textId="19CD0577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obilježavanje dana starijih osoba – 1. 10. 2025.</w:t>
      </w:r>
    </w:p>
    <w:p w14:paraId="5A86C131" w14:textId="4FA5679E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„72 sata bez kompromisa“,</w:t>
      </w:r>
      <w:r w:rsidR="008B7A64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koordinacija volonterima</w:t>
      </w:r>
    </w:p>
    <w:p w14:paraId="7EAE4ABD" w14:textId="5463790F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posjet djece iz Caritasa s voditeljicom Ivanom</w:t>
      </w:r>
    </w:p>
    <w:p w14:paraId="7F7641F9" w14:textId="63DA8DFC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posjet studenata „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KBF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>“,</w:t>
      </w:r>
      <w:r w:rsidR="005113A0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razgovori s korisnicima grupno i individualno</w:t>
      </w:r>
    </w:p>
    <w:p w14:paraId="76CDDD79" w14:textId="3C075AC6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dolazak frizera </w:t>
      </w:r>
      <w:r w:rsidR="000911E1" w:rsidRPr="00F3110A">
        <w:rPr>
          <w:rFonts w:ascii="Times New Roman" w:hAnsi="Times New Roman" w:cs="Times New Roman"/>
          <w:sz w:val="24"/>
          <w:szCs w:val="24"/>
        </w:rPr>
        <w:t xml:space="preserve">i šišanje korisnika s mentorima </w:t>
      </w:r>
      <w:r w:rsidRPr="00F3110A">
        <w:rPr>
          <w:rFonts w:ascii="Times New Roman" w:hAnsi="Times New Roman" w:cs="Times New Roman"/>
          <w:sz w:val="24"/>
          <w:szCs w:val="24"/>
        </w:rPr>
        <w:t>(završni razredi</w:t>
      </w:r>
      <w:r w:rsidR="000C0461" w:rsidRPr="00F3110A">
        <w:rPr>
          <w:rFonts w:ascii="Times New Roman" w:hAnsi="Times New Roman" w:cs="Times New Roman"/>
          <w:sz w:val="24"/>
          <w:szCs w:val="24"/>
        </w:rPr>
        <w:t xml:space="preserve"> Obrtničke škole Split</w:t>
      </w:r>
      <w:r w:rsidRPr="00F3110A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52B65A13" w14:textId="5C638D25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posjet djece iz međunarodne osnovne škole „Harfa“</w:t>
      </w:r>
    </w:p>
    <w:p w14:paraId="38AA7321" w14:textId="04AB1537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posjet učenika OŠ „Bol“</w:t>
      </w:r>
    </w:p>
    <w:p w14:paraId="7E0F85DC" w14:textId="5285DCAE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posjet učenika privatne srednje škole „Kraljica Jelena“</w:t>
      </w:r>
    </w:p>
    <w:p w14:paraId="348F5710" w14:textId="0228B66D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radionica, izrada prigodnih blagdanskih ukrasa u suradnji s udrugom „Sv. Vinko“</w:t>
      </w:r>
    </w:p>
    <w:p w14:paraId="7A0BCA50" w14:textId="7EC88EDA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prigodno blagdansko ukrašavanje doma uz sudjelovanje korisnika</w:t>
      </w:r>
    </w:p>
    <w:p w14:paraId="315D6689" w14:textId="6EEB14A3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dolazak učenika iz OŠ „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Skalice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>“ s učiteljicom, pripremanje i sudjelovanje u prigodnom programu za Božić</w:t>
      </w:r>
    </w:p>
    <w:p w14:paraId="673358D4" w14:textId="0D37248C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Božićna priredba</w:t>
      </w:r>
    </w:p>
    <w:p w14:paraId="37E3ACA9" w14:textId="7E67DF1E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podjela darova za Božić</w:t>
      </w:r>
    </w:p>
    <w:p w14:paraId="34639B99" w14:textId="4B83B564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Sv. Ispovijed korisnika povodom Božića</w:t>
      </w:r>
    </w:p>
    <w:p w14:paraId="6C550C01" w14:textId="16D297C5" w:rsidR="00DB2AFC" w:rsidRPr="00F3110A" w:rsidRDefault="00DB2AFC" w:rsidP="002C6BA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Sv. Misa s odgajateljima iz centralnog bogoslovnog fakulteta i bogoslova za Božić</w:t>
      </w:r>
    </w:p>
    <w:p w14:paraId="15BA70E3" w14:textId="77777777" w:rsidR="00DB2AFC" w:rsidRPr="00F3110A" w:rsidRDefault="00DB2AFC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25F66" w14:textId="19B838F5" w:rsidR="00DB2AFC" w:rsidRPr="00F3110A" w:rsidRDefault="00DB2AFC" w:rsidP="009338D4">
      <w:pPr>
        <w:pStyle w:val="Naslov2"/>
        <w:rPr>
          <w:color w:val="auto"/>
        </w:rPr>
      </w:pPr>
      <w:r w:rsidRPr="00F3110A">
        <w:rPr>
          <w:color w:val="auto"/>
        </w:rPr>
        <w:t>Edukacija</w:t>
      </w:r>
    </w:p>
    <w:p w14:paraId="01C70333" w14:textId="52530EF4" w:rsidR="00DB2AFC" w:rsidRPr="00F3110A" w:rsidRDefault="00DB2AFC" w:rsidP="000911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Edukacija se kao trajni proces usavršavanja u djelatnosti odvija </w:t>
      </w:r>
      <w:r w:rsidR="000911E1" w:rsidRPr="00F3110A">
        <w:rPr>
          <w:rFonts w:ascii="Times New Roman" w:hAnsi="Times New Roman" w:cs="Times New Roman"/>
          <w:sz w:val="24"/>
          <w:szCs w:val="24"/>
        </w:rPr>
        <w:t xml:space="preserve">u </w:t>
      </w:r>
      <w:r w:rsidRPr="00F3110A">
        <w:rPr>
          <w:rFonts w:ascii="Times New Roman" w:hAnsi="Times New Roman" w:cs="Times New Roman"/>
          <w:sz w:val="24"/>
          <w:szCs w:val="24"/>
        </w:rPr>
        <w:t>dva smjera</w:t>
      </w:r>
      <w:r w:rsidR="000911E1" w:rsidRPr="00F3110A">
        <w:rPr>
          <w:rFonts w:ascii="Times New Roman" w:hAnsi="Times New Roman" w:cs="Times New Roman"/>
          <w:sz w:val="24"/>
          <w:szCs w:val="24"/>
        </w:rPr>
        <w:t>:</w:t>
      </w:r>
      <w:r w:rsidRPr="00F3110A">
        <w:rPr>
          <w:rFonts w:ascii="Times New Roman" w:hAnsi="Times New Roman" w:cs="Times New Roman"/>
          <w:sz w:val="24"/>
          <w:szCs w:val="24"/>
        </w:rPr>
        <w:t xml:space="preserve"> kroz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webinare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 i online tečajeve,</w:t>
      </w:r>
    </w:p>
    <w:p w14:paraId="4AD27AB1" w14:textId="05374911" w:rsidR="00DB2AFC" w:rsidRPr="00F3110A" w:rsidRDefault="00DB2AFC" w:rsidP="002C6BA3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lastRenderedPageBreak/>
        <w:t>osobna - u svrhu usvajanja novih saznanja i tehnika kroz stručnu literaturu, seminare, edukacije.</w:t>
      </w:r>
    </w:p>
    <w:p w14:paraId="07B9B6DE" w14:textId="77777777" w:rsidR="00DB2AFC" w:rsidRPr="00F3110A" w:rsidRDefault="00DB2AFC" w:rsidP="002C6BA3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edukacija djelatnika u timu – prenošenje stečenih znanja na one koji sudjeluju u radu s korisnicima.</w:t>
      </w:r>
    </w:p>
    <w:p w14:paraId="7AA90F9A" w14:textId="637F86E0" w:rsidR="00DB2AFC" w:rsidRPr="00F3110A" w:rsidRDefault="00DB2AFC" w:rsidP="000911E1">
      <w:pPr>
        <w:ind w:firstLine="576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 2025</w:t>
      </w:r>
      <w:r w:rsidR="000911E1" w:rsidRPr="00F3110A">
        <w:rPr>
          <w:rFonts w:ascii="Times New Roman" w:hAnsi="Times New Roman" w:cs="Times New Roman"/>
          <w:sz w:val="24"/>
          <w:szCs w:val="24"/>
        </w:rPr>
        <w:t>.</w:t>
      </w:r>
      <w:r w:rsidRPr="00F3110A">
        <w:rPr>
          <w:rFonts w:ascii="Times New Roman" w:hAnsi="Times New Roman" w:cs="Times New Roman"/>
          <w:sz w:val="24"/>
          <w:szCs w:val="24"/>
        </w:rPr>
        <w:t xml:space="preserve"> godini redovno sam</w:t>
      </w:r>
      <w:r w:rsidR="000911E1" w:rsidRPr="00F3110A">
        <w:rPr>
          <w:rFonts w:ascii="Times New Roman" w:hAnsi="Times New Roman" w:cs="Times New Roman"/>
          <w:sz w:val="24"/>
          <w:szCs w:val="24"/>
        </w:rPr>
        <w:t>,</w:t>
      </w:r>
      <w:r w:rsidRPr="00F3110A">
        <w:rPr>
          <w:rFonts w:ascii="Times New Roman" w:hAnsi="Times New Roman" w:cs="Times New Roman"/>
          <w:sz w:val="24"/>
          <w:szCs w:val="24"/>
        </w:rPr>
        <w:t xml:space="preserve"> u skladu s osobnim interesima </w:t>
      </w:r>
      <w:r w:rsidR="000911E1" w:rsidRPr="00F3110A">
        <w:rPr>
          <w:rFonts w:ascii="Times New Roman" w:hAnsi="Times New Roman" w:cs="Times New Roman"/>
          <w:sz w:val="24"/>
          <w:szCs w:val="24"/>
        </w:rPr>
        <w:t xml:space="preserve">kao </w:t>
      </w:r>
      <w:r w:rsidRPr="00F3110A">
        <w:rPr>
          <w:rFonts w:ascii="Times New Roman" w:hAnsi="Times New Roman" w:cs="Times New Roman"/>
          <w:sz w:val="24"/>
          <w:szCs w:val="24"/>
        </w:rPr>
        <w:t>i potrebama posla</w:t>
      </w:r>
      <w:r w:rsidR="000911E1" w:rsidRPr="00F3110A">
        <w:rPr>
          <w:rFonts w:ascii="Times New Roman" w:hAnsi="Times New Roman" w:cs="Times New Roman"/>
          <w:sz w:val="24"/>
          <w:szCs w:val="24"/>
        </w:rPr>
        <w:t>,</w:t>
      </w:r>
      <w:r w:rsidRPr="00F3110A">
        <w:rPr>
          <w:rFonts w:ascii="Times New Roman" w:hAnsi="Times New Roman" w:cs="Times New Roman"/>
          <w:sz w:val="24"/>
          <w:szCs w:val="24"/>
        </w:rPr>
        <w:t xml:space="preserve"> pratila novosti u fizioterapiji i radnoj terapiji.</w:t>
      </w:r>
    </w:p>
    <w:p w14:paraId="42C8868C" w14:textId="77777777" w:rsidR="00DB2AFC" w:rsidRPr="00F3110A" w:rsidRDefault="00DB2AFC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DE8F97" w14:textId="6B3B1E04" w:rsidR="00DB2AFC" w:rsidRPr="00F3110A" w:rsidRDefault="00DB2AFC" w:rsidP="00B022EA">
      <w:pPr>
        <w:pStyle w:val="Naslov2"/>
      </w:pPr>
      <w:r w:rsidRPr="00F3110A">
        <w:t>Duhovni programi</w:t>
      </w:r>
    </w:p>
    <w:p w14:paraId="4DE3779C" w14:textId="15B2FA21" w:rsidR="00DB2AFC" w:rsidRDefault="00DB2AFC" w:rsidP="000911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Duhov</w:t>
      </w:r>
      <w:r w:rsidR="0068373D" w:rsidRPr="00F3110A">
        <w:rPr>
          <w:rFonts w:ascii="Times New Roman" w:hAnsi="Times New Roman" w:cs="Times New Roman"/>
          <w:sz w:val="24"/>
          <w:szCs w:val="24"/>
        </w:rPr>
        <w:t xml:space="preserve">nost je </w:t>
      </w:r>
      <w:r w:rsidRPr="00F3110A">
        <w:rPr>
          <w:rFonts w:ascii="Times New Roman" w:hAnsi="Times New Roman" w:cs="Times New Roman"/>
          <w:sz w:val="24"/>
          <w:szCs w:val="24"/>
        </w:rPr>
        <w:t>integriran</w:t>
      </w:r>
      <w:r w:rsidR="0068373D" w:rsidRPr="00F3110A">
        <w:rPr>
          <w:rFonts w:ascii="Times New Roman" w:hAnsi="Times New Roman" w:cs="Times New Roman"/>
          <w:sz w:val="24"/>
          <w:szCs w:val="24"/>
        </w:rPr>
        <w:t>a</w:t>
      </w:r>
      <w:r w:rsidRPr="00F3110A">
        <w:rPr>
          <w:rFonts w:ascii="Times New Roman" w:hAnsi="Times New Roman" w:cs="Times New Roman"/>
          <w:sz w:val="24"/>
          <w:szCs w:val="24"/>
        </w:rPr>
        <w:t xml:space="preserve"> kroz sve navedene aktivnosti te predstavlja važnu, ako ne i najvažniju podršku u svim životnim zbivanjima naših korisnika. Prema potrebi poziva se svećenika i organiziraju se individualni duhovni razgovori, ispovijedi, bolesničko pomazanje kao i</w:t>
      </w:r>
      <w:r w:rsidR="008B7A64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primanje ostalih sakramenata.</w:t>
      </w:r>
    </w:p>
    <w:p w14:paraId="6B593A20" w14:textId="77777777" w:rsidR="00294524" w:rsidRPr="00F3110A" w:rsidRDefault="00294524" w:rsidP="000911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869B2C" w14:textId="3BCE5B57" w:rsidR="00DB2AFC" w:rsidRPr="00F3110A" w:rsidRDefault="00DB2AFC" w:rsidP="00B022E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="00B022EA">
        <w:rPr>
          <w:rFonts w:ascii="Times New Roman" w:hAnsi="Times New Roman" w:cs="Times New Roman"/>
          <w:sz w:val="24"/>
          <w:szCs w:val="24"/>
        </w:rPr>
        <w:tab/>
      </w:r>
      <w:r w:rsidR="00B022EA">
        <w:rPr>
          <w:rFonts w:ascii="Times New Roman" w:hAnsi="Times New Roman" w:cs="Times New Roman"/>
          <w:sz w:val="24"/>
          <w:szCs w:val="24"/>
        </w:rPr>
        <w:tab/>
      </w:r>
      <w:r w:rsidR="00B022EA">
        <w:rPr>
          <w:rFonts w:ascii="Times New Roman" w:hAnsi="Times New Roman" w:cs="Times New Roman"/>
          <w:sz w:val="24"/>
          <w:szCs w:val="24"/>
        </w:rPr>
        <w:tab/>
      </w:r>
      <w:r w:rsidR="00B022EA">
        <w:rPr>
          <w:rFonts w:ascii="Times New Roman" w:hAnsi="Times New Roman" w:cs="Times New Roman"/>
          <w:sz w:val="24"/>
          <w:szCs w:val="24"/>
        </w:rPr>
        <w:tab/>
      </w:r>
      <w:r w:rsidR="00B022EA">
        <w:rPr>
          <w:rFonts w:ascii="Times New Roman" w:hAnsi="Times New Roman" w:cs="Times New Roman"/>
          <w:sz w:val="24"/>
          <w:szCs w:val="24"/>
        </w:rPr>
        <w:tab/>
      </w:r>
      <w:r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Jasminka, s. Kristijana </w:t>
      </w:r>
      <w:proofErr w:type="spellStart"/>
      <w:r w:rsidRPr="00F3110A">
        <w:rPr>
          <w:rFonts w:ascii="Times New Roman" w:hAnsi="Times New Roman" w:cs="Times New Roman"/>
          <w:i/>
          <w:iCs/>
          <w:sz w:val="24"/>
          <w:szCs w:val="24"/>
        </w:rPr>
        <w:t>Ćapeta</w:t>
      </w:r>
      <w:proofErr w:type="spellEnd"/>
      <w:r w:rsidRPr="00F3110A">
        <w:rPr>
          <w:rFonts w:ascii="Times New Roman" w:hAnsi="Times New Roman" w:cs="Times New Roman"/>
          <w:i/>
          <w:iCs/>
          <w:sz w:val="24"/>
          <w:szCs w:val="24"/>
        </w:rPr>
        <w:t>, prvostupnica fizioterapije</w:t>
      </w:r>
    </w:p>
    <w:p w14:paraId="4ED629E7" w14:textId="77777777" w:rsidR="00E23C92" w:rsidRPr="00F3110A" w:rsidRDefault="00E23C92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127004" w14:textId="2F254FD2" w:rsidR="00E23C92" w:rsidRPr="00F3110A" w:rsidRDefault="00E23C92" w:rsidP="0020375C">
      <w:pPr>
        <w:pStyle w:val="Naslov1"/>
        <w:numPr>
          <w:ilvl w:val="0"/>
          <w:numId w:val="30"/>
        </w:numPr>
        <w:rPr>
          <w:color w:val="auto"/>
        </w:rPr>
      </w:pPr>
      <w:r w:rsidRPr="00F3110A">
        <w:rPr>
          <w:color w:val="auto"/>
        </w:rPr>
        <w:t xml:space="preserve">ODSJEK MEDICINSKE SKRBI I POJAČANE NJEGE </w:t>
      </w:r>
      <w:r w:rsidR="00DB2AFC" w:rsidRPr="00F3110A">
        <w:rPr>
          <w:color w:val="auto"/>
        </w:rPr>
        <w:t>U 2025. GODINI</w:t>
      </w:r>
    </w:p>
    <w:p w14:paraId="23600EEA" w14:textId="77777777" w:rsidR="00E23C92" w:rsidRPr="00F3110A" w:rsidRDefault="00E23C92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95DA19" w14:textId="3C175003" w:rsidR="00DB2AFC" w:rsidRPr="00F3110A" w:rsidRDefault="00DB2AFC" w:rsidP="006837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Odsjek pojačane njege vodi kompletnu skrb o korisniku prema procesu zdravstvene njege i zadovoljavanju 14 osnovnih ljudskih potreba (osnovno načelo njege u sestrinstvu) uz redovito planiranje, provedbu i evaluaciju plana zdravstvene njege holističkim pristupom pojedincu. </w:t>
      </w:r>
      <w:r w:rsidR="003D5C4C" w:rsidRPr="00F3110A">
        <w:rPr>
          <w:rFonts w:ascii="Times New Roman" w:hAnsi="Times New Roman" w:cs="Times New Roman"/>
          <w:sz w:val="24"/>
          <w:szCs w:val="24"/>
        </w:rPr>
        <w:t xml:space="preserve">Tako </w:t>
      </w:r>
      <w:r w:rsidRPr="00F3110A">
        <w:rPr>
          <w:rFonts w:ascii="Times New Roman" w:hAnsi="Times New Roman" w:cs="Times New Roman"/>
          <w:sz w:val="24"/>
          <w:szCs w:val="24"/>
        </w:rPr>
        <w:t xml:space="preserve">pojačana njega usmjerena je podizanju kvalitete života korisnika, očuvanja zdravlja, ublažavanju neželjenih simptoma bolesti, ali i posljedica života u instituciji. Zadovoljavanje zdravstvenih potreba i funkcionalne sposobnosti korisnika osigurava se i kroz primjenu programa četiri stupnja gerijatrijske zdravstvene njege uz suradnju LOM, te ostalih zdravstvenih i nezdravstvenih djelatnika. U odsjeku pojačane njege korisnici su smješteni na četiri kata odnosno jedinice, a za svaku jedinicu organiziran je tim zdravstvenih i nezdravstvenih djelatnika koji o njima brinu </w:t>
      </w:r>
      <w:r w:rsidR="005113A0" w:rsidRPr="00F3110A">
        <w:rPr>
          <w:rFonts w:ascii="Times New Roman" w:hAnsi="Times New Roman" w:cs="Times New Roman"/>
          <w:sz w:val="24"/>
          <w:szCs w:val="24"/>
        </w:rPr>
        <w:t xml:space="preserve">tijekom </w:t>
      </w:r>
      <w:r w:rsidRPr="00F3110A">
        <w:rPr>
          <w:rFonts w:ascii="Times New Roman" w:hAnsi="Times New Roman" w:cs="Times New Roman"/>
          <w:sz w:val="24"/>
          <w:szCs w:val="24"/>
        </w:rPr>
        <w:t>24 sata. Na prvom katu smješteno je 16 korisnika, na drugom</w:t>
      </w:r>
      <w:r w:rsidR="00FD508C" w:rsidRPr="00F3110A">
        <w:rPr>
          <w:rFonts w:ascii="Times New Roman" w:hAnsi="Times New Roman" w:cs="Times New Roman"/>
          <w:sz w:val="24"/>
          <w:szCs w:val="24"/>
        </w:rPr>
        <w:t xml:space="preserve"> 28</w:t>
      </w:r>
      <w:r w:rsidR="00F3110A" w:rsidRPr="00F3110A">
        <w:rPr>
          <w:rFonts w:ascii="Times New Roman" w:hAnsi="Times New Roman" w:cs="Times New Roman"/>
          <w:sz w:val="24"/>
          <w:szCs w:val="24"/>
        </w:rPr>
        <w:t xml:space="preserve"> korisnika,</w:t>
      </w:r>
      <w:r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="00F3110A" w:rsidRPr="00F3110A">
        <w:rPr>
          <w:rFonts w:ascii="Times New Roman" w:hAnsi="Times New Roman" w:cs="Times New Roman"/>
          <w:sz w:val="24"/>
          <w:szCs w:val="24"/>
        </w:rPr>
        <w:t xml:space="preserve">na </w:t>
      </w:r>
      <w:r w:rsidRPr="00F3110A">
        <w:rPr>
          <w:rFonts w:ascii="Times New Roman" w:hAnsi="Times New Roman" w:cs="Times New Roman"/>
          <w:sz w:val="24"/>
          <w:szCs w:val="24"/>
        </w:rPr>
        <w:t>trećem 2</w:t>
      </w:r>
      <w:r w:rsidR="00FD508C" w:rsidRPr="00F3110A">
        <w:rPr>
          <w:rFonts w:ascii="Times New Roman" w:hAnsi="Times New Roman" w:cs="Times New Roman"/>
          <w:sz w:val="24"/>
          <w:szCs w:val="24"/>
        </w:rPr>
        <w:t>9</w:t>
      </w:r>
      <w:r w:rsidR="00F3110A" w:rsidRPr="00F3110A">
        <w:rPr>
          <w:rFonts w:ascii="Times New Roman" w:hAnsi="Times New Roman" w:cs="Times New Roman"/>
          <w:sz w:val="24"/>
          <w:szCs w:val="24"/>
        </w:rPr>
        <w:t xml:space="preserve"> korisnika i </w:t>
      </w:r>
      <w:r w:rsidRPr="00F3110A">
        <w:rPr>
          <w:rFonts w:ascii="Times New Roman" w:hAnsi="Times New Roman" w:cs="Times New Roman"/>
          <w:sz w:val="24"/>
          <w:szCs w:val="24"/>
        </w:rPr>
        <w:t xml:space="preserve"> na četvrtom 29</w:t>
      </w:r>
      <w:r w:rsidR="00F3110A" w:rsidRPr="00F3110A">
        <w:rPr>
          <w:rFonts w:ascii="Times New Roman" w:hAnsi="Times New Roman" w:cs="Times New Roman"/>
          <w:sz w:val="24"/>
          <w:szCs w:val="24"/>
        </w:rPr>
        <w:t xml:space="preserve"> korisnika</w:t>
      </w:r>
      <w:r w:rsidRPr="00F3110A">
        <w:rPr>
          <w:rFonts w:ascii="Times New Roman" w:hAnsi="Times New Roman" w:cs="Times New Roman"/>
          <w:sz w:val="24"/>
          <w:szCs w:val="24"/>
        </w:rPr>
        <w:t>.</w:t>
      </w:r>
    </w:p>
    <w:p w14:paraId="1FDCD1D1" w14:textId="249DF04A" w:rsidR="00DB2AFC" w:rsidRPr="00F3110A" w:rsidRDefault="00DB2AFC" w:rsidP="006837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Od 1. ožujka 2025</w:t>
      </w:r>
      <w:r w:rsidR="003D5C4C" w:rsidRPr="00F3110A">
        <w:rPr>
          <w:rFonts w:ascii="Times New Roman" w:hAnsi="Times New Roman" w:cs="Times New Roman"/>
          <w:sz w:val="24"/>
          <w:szCs w:val="24"/>
        </w:rPr>
        <w:t>.</w:t>
      </w:r>
      <w:r w:rsidRPr="00F3110A">
        <w:rPr>
          <w:rFonts w:ascii="Times New Roman" w:hAnsi="Times New Roman" w:cs="Times New Roman"/>
          <w:sz w:val="24"/>
          <w:szCs w:val="24"/>
        </w:rPr>
        <w:t xml:space="preserve"> prvi kat funkcionira kao jedinica za pokretne dementne korisnike, jedinica je preuređena i prilagođena za siguran smještaj ovih korisnika, od zvučne i svjetlosne kontrole ulazaka i izlazaka s jedinice, prilagođenog namještaja zaobljenih uglova kako bi se smanjio rizik od povreda kod ovih korisnika koji redovito imaju pojačane probleme s motorikom i koordinacijom pokreta, prilagođeni pristupi i uvjeti u sanitarnim čvorovima, prilagodba prozora i balkonskih vrata i kao i niz drugih tehničkih sitnica kojima im se smještaj i boravak čini siguran i udoban. </w:t>
      </w:r>
    </w:p>
    <w:p w14:paraId="756A0581" w14:textId="0025EBBD" w:rsidR="00DB2AFC" w:rsidRPr="00F3110A" w:rsidRDefault="00DB2AFC" w:rsidP="006837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Podsjetnik - u odsjeku pojačane njege zaposleno je na neodređeno vrijeme 11 medicinskih sestara, 18 njegovateljica, 2 fizioterapeutkinje i 1 prvostupnica sestrinstva – glavna sestra. Rad je bio organiziran u tri smjene do 30. rujna 2025., a od 1. listopada prešli smo na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turnusni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 model rada (12-12-24) jer se dugotrajno borimo s odsutnošću sve većeg broja djelatnika i sve težim pr</w:t>
      </w:r>
      <w:r w:rsidR="00626B86" w:rsidRPr="00F3110A">
        <w:rPr>
          <w:rFonts w:ascii="Times New Roman" w:hAnsi="Times New Roman" w:cs="Times New Roman"/>
          <w:sz w:val="24"/>
          <w:szCs w:val="24"/>
        </w:rPr>
        <w:t xml:space="preserve">onalaženjem zamjene za odsutne. Tijekom </w:t>
      </w:r>
      <w:r w:rsidRPr="00F3110A">
        <w:rPr>
          <w:rFonts w:ascii="Times New Roman" w:hAnsi="Times New Roman" w:cs="Times New Roman"/>
          <w:sz w:val="24"/>
          <w:szCs w:val="24"/>
        </w:rPr>
        <w:t>c</w:t>
      </w:r>
      <w:r w:rsidR="00626B86" w:rsidRPr="00F3110A">
        <w:rPr>
          <w:rFonts w:ascii="Times New Roman" w:hAnsi="Times New Roman" w:cs="Times New Roman"/>
          <w:sz w:val="24"/>
          <w:szCs w:val="24"/>
        </w:rPr>
        <w:t>ijele</w:t>
      </w:r>
      <w:r w:rsidRPr="00F3110A">
        <w:rPr>
          <w:rFonts w:ascii="Times New Roman" w:hAnsi="Times New Roman" w:cs="Times New Roman"/>
          <w:sz w:val="24"/>
          <w:szCs w:val="24"/>
        </w:rPr>
        <w:t xml:space="preserve"> 2025</w:t>
      </w:r>
      <w:r w:rsidR="00626B86" w:rsidRPr="00F3110A">
        <w:rPr>
          <w:rFonts w:ascii="Times New Roman" w:hAnsi="Times New Roman" w:cs="Times New Roman"/>
          <w:sz w:val="24"/>
          <w:szCs w:val="24"/>
        </w:rPr>
        <w:t>.</w:t>
      </w:r>
      <w:r w:rsidRPr="00F3110A">
        <w:rPr>
          <w:rFonts w:ascii="Times New Roman" w:hAnsi="Times New Roman" w:cs="Times New Roman"/>
          <w:sz w:val="24"/>
          <w:szCs w:val="24"/>
        </w:rPr>
        <w:t xml:space="preserve"> godin</w:t>
      </w:r>
      <w:r w:rsidR="00626B86" w:rsidRPr="00F3110A">
        <w:rPr>
          <w:rFonts w:ascii="Times New Roman" w:hAnsi="Times New Roman" w:cs="Times New Roman"/>
          <w:sz w:val="24"/>
          <w:szCs w:val="24"/>
        </w:rPr>
        <w:t>e</w:t>
      </w:r>
      <w:r w:rsidRPr="00F3110A">
        <w:rPr>
          <w:rFonts w:ascii="Times New Roman" w:hAnsi="Times New Roman" w:cs="Times New Roman"/>
          <w:sz w:val="24"/>
          <w:szCs w:val="24"/>
        </w:rPr>
        <w:t xml:space="preserve"> stopa bolovanja u ovom odsjeku bila </w:t>
      </w:r>
      <w:r w:rsidR="00626B86" w:rsidRPr="00F3110A">
        <w:rPr>
          <w:rFonts w:ascii="Times New Roman" w:hAnsi="Times New Roman" w:cs="Times New Roman"/>
          <w:sz w:val="24"/>
          <w:szCs w:val="24"/>
        </w:rPr>
        <w:t xml:space="preserve">je iznad </w:t>
      </w:r>
      <w:r w:rsidRPr="00F3110A">
        <w:rPr>
          <w:rFonts w:ascii="Times New Roman" w:hAnsi="Times New Roman" w:cs="Times New Roman"/>
          <w:sz w:val="24"/>
          <w:szCs w:val="24"/>
        </w:rPr>
        <w:t>20 %</w:t>
      </w:r>
      <w:r w:rsidR="00626B86" w:rsidRPr="00F3110A">
        <w:rPr>
          <w:rFonts w:ascii="Times New Roman" w:hAnsi="Times New Roman" w:cs="Times New Roman"/>
          <w:sz w:val="24"/>
          <w:szCs w:val="24"/>
        </w:rPr>
        <w:t xml:space="preserve"> djelatnika. Poseban problem je odsutnost </w:t>
      </w:r>
      <w:r w:rsidR="00626B86" w:rsidRPr="00F3110A">
        <w:rPr>
          <w:rFonts w:ascii="Times New Roman" w:hAnsi="Times New Roman" w:cs="Times New Roman"/>
          <w:sz w:val="24"/>
          <w:szCs w:val="24"/>
        </w:rPr>
        <w:lastRenderedPageBreak/>
        <w:t>medicinski</w:t>
      </w:r>
      <w:r w:rsidRPr="00F3110A">
        <w:rPr>
          <w:rFonts w:ascii="Times New Roman" w:hAnsi="Times New Roman" w:cs="Times New Roman"/>
          <w:sz w:val="24"/>
          <w:szCs w:val="24"/>
        </w:rPr>
        <w:t xml:space="preserve"> sest</w:t>
      </w:r>
      <w:r w:rsidR="00626B86" w:rsidRPr="00F3110A">
        <w:rPr>
          <w:rFonts w:ascii="Times New Roman" w:hAnsi="Times New Roman" w:cs="Times New Roman"/>
          <w:sz w:val="24"/>
          <w:szCs w:val="24"/>
        </w:rPr>
        <w:t>ara</w:t>
      </w:r>
      <w:r w:rsidRPr="00F3110A">
        <w:rPr>
          <w:rFonts w:ascii="Times New Roman" w:hAnsi="Times New Roman" w:cs="Times New Roman"/>
          <w:sz w:val="24"/>
          <w:szCs w:val="24"/>
        </w:rPr>
        <w:t xml:space="preserve"> za koje gotovo uopće ne pronalazimo zamjene. </w:t>
      </w:r>
      <w:r w:rsidR="004944C7" w:rsidRPr="00F3110A">
        <w:rPr>
          <w:rFonts w:ascii="Times New Roman" w:hAnsi="Times New Roman" w:cs="Times New Roman"/>
          <w:sz w:val="24"/>
          <w:szCs w:val="24"/>
        </w:rPr>
        <w:t>Primjenom rada u turnusima nadomjestili smo</w:t>
      </w:r>
      <w:r w:rsidR="0068373D" w:rsidRPr="00F3110A">
        <w:rPr>
          <w:rFonts w:ascii="Times New Roman" w:hAnsi="Times New Roman" w:cs="Times New Roman"/>
          <w:sz w:val="24"/>
          <w:szCs w:val="24"/>
        </w:rPr>
        <w:t>,</w:t>
      </w:r>
      <w:r w:rsidR="004944C7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="0068373D" w:rsidRPr="00F3110A">
        <w:rPr>
          <w:rFonts w:ascii="Times New Roman" w:hAnsi="Times New Roman" w:cs="Times New Roman"/>
          <w:sz w:val="24"/>
          <w:szCs w:val="24"/>
        </w:rPr>
        <w:t xml:space="preserve">u manjoj mjeri, </w:t>
      </w:r>
      <w:r w:rsidR="00D859EA" w:rsidRPr="00F3110A">
        <w:rPr>
          <w:rFonts w:ascii="Times New Roman" w:hAnsi="Times New Roman" w:cs="Times New Roman"/>
          <w:sz w:val="24"/>
          <w:szCs w:val="24"/>
        </w:rPr>
        <w:t>kronični</w:t>
      </w:r>
      <w:r w:rsidRPr="00F3110A">
        <w:rPr>
          <w:rFonts w:ascii="Times New Roman" w:hAnsi="Times New Roman" w:cs="Times New Roman"/>
          <w:sz w:val="24"/>
          <w:szCs w:val="24"/>
        </w:rPr>
        <w:t xml:space="preserve"> nedostatak osoblja</w:t>
      </w:r>
      <w:r w:rsidR="004944C7" w:rsidRPr="00F3110A">
        <w:rPr>
          <w:rFonts w:ascii="Times New Roman" w:hAnsi="Times New Roman" w:cs="Times New Roman"/>
          <w:sz w:val="24"/>
          <w:szCs w:val="24"/>
        </w:rPr>
        <w:t xml:space="preserve">, ali </w:t>
      </w:r>
      <w:r w:rsidR="00D859EA" w:rsidRPr="00F3110A">
        <w:rPr>
          <w:rFonts w:ascii="Times New Roman" w:hAnsi="Times New Roman" w:cs="Times New Roman"/>
          <w:sz w:val="24"/>
          <w:szCs w:val="24"/>
        </w:rPr>
        <w:t>nismo otklonili</w:t>
      </w:r>
      <w:r w:rsidR="004944C7" w:rsidRPr="00F3110A">
        <w:rPr>
          <w:rFonts w:ascii="Times New Roman" w:hAnsi="Times New Roman" w:cs="Times New Roman"/>
          <w:sz w:val="24"/>
          <w:szCs w:val="24"/>
        </w:rPr>
        <w:t xml:space="preserve"> teškoće u organizaciji rada</w:t>
      </w:r>
      <w:r w:rsidRPr="00F3110A">
        <w:rPr>
          <w:rFonts w:ascii="Times New Roman" w:hAnsi="Times New Roman" w:cs="Times New Roman"/>
          <w:sz w:val="24"/>
          <w:szCs w:val="24"/>
        </w:rPr>
        <w:t xml:space="preserve">. Godišnji odmori se daju nedovoljnom brzinom, što je posebno bilo vidljivo kroz ljeto od 1. srpnja kada smo tek započeli s godišnjim odmorima za 2025 godinu. Do 30. lipnja uspjeli </w:t>
      </w:r>
      <w:r w:rsidR="00D859EA" w:rsidRPr="00F3110A">
        <w:rPr>
          <w:rFonts w:ascii="Times New Roman" w:hAnsi="Times New Roman" w:cs="Times New Roman"/>
          <w:sz w:val="24"/>
          <w:szCs w:val="24"/>
        </w:rPr>
        <w:t xml:space="preserve">smo </w:t>
      </w:r>
      <w:r w:rsidRPr="00F3110A">
        <w:rPr>
          <w:rFonts w:ascii="Times New Roman" w:hAnsi="Times New Roman" w:cs="Times New Roman"/>
          <w:sz w:val="24"/>
          <w:szCs w:val="24"/>
        </w:rPr>
        <w:t>svima omogućiti da iskoriste „stari“</w:t>
      </w:r>
      <w:r w:rsidR="00406A7F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 xml:space="preserve">godišnji odmor (od 2024.). Osoblje u odsjeku je uglavnom zrelije životne dobi, mnogi i blizu mirovine, tim više </w:t>
      </w:r>
      <w:r w:rsidR="00D859EA" w:rsidRPr="00F3110A">
        <w:rPr>
          <w:rFonts w:ascii="Times New Roman" w:hAnsi="Times New Roman" w:cs="Times New Roman"/>
          <w:sz w:val="24"/>
          <w:szCs w:val="24"/>
        </w:rPr>
        <w:t xml:space="preserve">je prisutna </w:t>
      </w:r>
      <w:r w:rsidRPr="00F3110A">
        <w:rPr>
          <w:rFonts w:ascii="Times New Roman" w:hAnsi="Times New Roman" w:cs="Times New Roman"/>
          <w:sz w:val="24"/>
          <w:szCs w:val="24"/>
        </w:rPr>
        <w:t>podložn</w:t>
      </w:r>
      <w:r w:rsidR="00D859EA" w:rsidRPr="00F3110A">
        <w:rPr>
          <w:rFonts w:ascii="Times New Roman" w:hAnsi="Times New Roman" w:cs="Times New Roman"/>
          <w:sz w:val="24"/>
          <w:szCs w:val="24"/>
        </w:rPr>
        <w:t>ost</w:t>
      </w:r>
      <w:r w:rsidRPr="00F3110A">
        <w:rPr>
          <w:rFonts w:ascii="Times New Roman" w:hAnsi="Times New Roman" w:cs="Times New Roman"/>
          <w:sz w:val="24"/>
          <w:szCs w:val="24"/>
        </w:rPr>
        <w:t xml:space="preserve"> kroničnim bolestima i oštećenjima lokomotornog sustava, a mlađa populacija jako teško pristaje raditi u domovima za starije </w:t>
      </w:r>
      <w:r w:rsidR="00D859EA" w:rsidRPr="00F3110A">
        <w:rPr>
          <w:rFonts w:ascii="Times New Roman" w:hAnsi="Times New Roman" w:cs="Times New Roman"/>
          <w:sz w:val="24"/>
          <w:szCs w:val="24"/>
        </w:rPr>
        <w:t xml:space="preserve">i to </w:t>
      </w:r>
      <w:r w:rsidRPr="00F3110A">
        <w:rPr>
          <w:rFonts w:ascii="Times New Roman" w:hAnsi="Times New Roman" w:cs="Times New Roman"/>
          <w:sz w:val="24"/>
          <w:szCs w:val="24"/>
        </w:rPr>
        <w:t xml:space="preserve">zbog sve veće zahtjevnosti posla, </w:t>
      </w:r>
      <w:r w:rsidR="00D859EA" w:rsidRPr="00F3110A">
        <w:rPr>
          <w:rFonts w:ascii="Times New Roman" w:hAnsi="Times New Roman" w:cs="Times New Roman"/>
          <w:sz w:val="24"/>
          <w:szCs w:val="24"/>
        </w:rPr>
        <w:t>kao</w:t>
      </w:r>
      <w:r w:rsidRPr="00F3110A">
        <w:rPr>
          <w:rFonts w:ascii="Times New Roman" w:hAnsi="Times New Roman" w:cs="Times New Roman"/>
          <w:sz w:val="24"/>
          <w:szCs w:val="24"/>
        </w:rPr>
        <w:t xml:space="preserve"> i nižih primanja </w:t>
      </w:r>
      <w:r w:rsidR="00D859EA" w:rsidRPr="00F3110A">
        <w:rPr>
          <w:rFonts w:ascii="Times New Roman" w:hAnsi="Times New Roman" w:cs="Times New Roman"/>
          <w:sz w:val="24"/>
          <w:szCs w:val="24"/>
        </w:rPr>
        <w:t>u odnosu n</w:t>
      </w:r>
      <w:r w:rsidRPr="00F3110A">
        <w:rPr>
          <w:rFonts w:ascii="Times New Roman" w:hAnsi="Times New Roman" w:cs="Times New Roman"/>
          <w:sz w:val="24"/>
          <w:szCs w:val="24"/>
        </w:rPr>
        <w:t xml:space="preserve"> sektor zdravstva.</w:t>
      </w:r>
    </w:p>
    <w:p w14:paraId="73F664F0" w14:textId="72E673E6" w:rsidR="00DB2AFC" w:rsidRPr="00F3110A" w:rsidRDefault="00DB2AFC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Godina 2025</w:t>
      </w:r>
      <w:r w:rsidR="004627C5" w:rsidRPr="00F3110A">
        <w:rPr>
          <w:rFonts w:ascii="Times New Roman" w:hAnsi="Times New Roman" w:cs="Times New Roman"/>
          <w:sz w:val="24"/>
          <w:szCs w:val="24"/>
        </w:rPr>
        <w:t>.</w:t>
      </w:r>
      <w:r w:rsidRPr="00F3110A">
        <w:rPr>
          <w:rFonts w:ascii="Times New Roman" w:hAnsi="Times New Roman" w:cs="Times New Roman"/>
          <w:sz w:val="24"/>
          <w:szCs w:val="24"/>
        </w:rPr>
        <w:t xml:space="preserve"> je u epidemiološkom pogledu protekla bez značajnijih tegoba, ne bilježimo pojavu težih zaraznih bolesti, povremeno je bilo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sezonalne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 respiratorne prehlade redovito s blažim kliničkim slikama i crijevne viroze također blažeg oblika i tijeka. Kako je za stariju populaciju i velik broj inkontinentnih korisnika uobičajenija pojava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uroinfek</w:t>
      </w:r>
      <w:r w:rsidR="00791AD1" w:rsidRPr="00F3110A">
        <w:rPr>
          <w:rFonts w:ascii="Times New Roman" w:hAnsi="Times New Roman" w:cs="Times New Roman"/>
          <w:sz w:val="24"/>
          <w:szCs w:val="24"/>
        </w:rPr>
        <w:t>a</w:t>
      </w:r>
      <w:r w:rsidRPr="00F3110A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, kroz dijagnostiku urin kultura u proljetnom razdoblju primijećena je češća pojavnost bakterije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Klebsielle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pneum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 koja se teže liječi i tvrdokorna je. Poduzete su mjere za sprječavanje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intrahospitalne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 infekcije u skladu s postojećim protokolom kroz primjenu odnosno promjenu dezinfekcijskog sredstva i sredstava za pranje i čišćenje površina i sanitarija,</w:t>
      </w:r>
      <w:r w:rsidR="005113A0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 xml:space="preserve">te uspješno suzbili veće širenje infekcije tom bakterijom. </w:t>
      </w:r>
      <w:r w:rsidR="00A177EF" w:rsidRPr="00F3110A">
        <w:rPr>
          <w:rFonts w:ascii="Times New Roman" w:hAnsi="Times New Roman" w:cs="Times New Roman"/>
          <w:sz w:val="24"/>
          <w:szCs w:val="24"/>
        </w:rPr>
        <w:t>N</w:t>
      </w:r>
      <w:r w:rsidRPr="00F3110A">
        <w:rPr>
          <w:rFonts w:ascii="Times New Roman" w:hAnsi="Times New Roman" w:cs="Times New Roman"/>
          <w:sz w:val="24"/>
          <w:szCs w:val="24"/>
        </w:rPr>
        <w:t xml:space="preserve">akon </w:t>
      </w:r>
      <w:r w:rsidR="00A177EF" w:rsidRPr="00F3110A">
        <w:rPr>
          <w:rFonts w:ascii="Times New Roman" w:hAnsi="Times New Roman" w:cs="Times New Roman"/>
          <w:sz w:val="24"/>
          <w:szCs w:val="24"/>
        </w:rPr>
        <w:t xml:space="preserve">dva mjeseca gotovo da se pojava </w:t>
      </w:r>
      <w:r w:rsidRPr="00F3110A">
        <w:rPr>
          <w:rFonts w:ascii="Times New Roman" w:hAnsi="Times New Roman" w:cs="Times New Roman"/>
          <w:sz w:val="24"/>
          <w:szCs w:val="24"/>
        </w:rPr>
        <w:t xml:space="preserve">te bakterije ne bilježi kroz urin kulture, iako sam broj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uroinfekata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 nije smanjen zbog ranije navedenih razloga, ali se odnose na drugi tip, tzv. jednostavnijeg soja bakterija(najviše </w:t>
      </w:r>
      <w:r w:rsidR="003D5C4C" w:rsidRPr="00F3110A">
        <w:rPr>
          <w:rFonts w:ascii="Times New Roman" w:hAnsi="Times New Roman" w:cs="Times New Roman"/>
          <w:sz w:val="24"/>
          <w:szCs w:val="24"/>
        </w:rPr>
        <w:t>Escherichia</w:t>
      </w:r>
      <w:r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="00912637" w:rsidRPr="00F3110A">
        <w:rPr>
          <w:rFonts w:ascii="Times New Roman" w:hAnsi="Times New Roman" w:cs="Times New Roman"/>
          <w:sz w:val="24"/>
          <w:szCs w:val="24"/>
        </w:rPr>
        <w:t>Coli</w:t>
      </w:r>
      <w:r w:rsidRPr="00F3110A">
        <w:rPr>
          <w:rFonts w:ascii="Times New Roman" w:hAnsi="Times New Roman" w:cs="Times New Roman"/>
          <w:sz w:val="24"/>
          <w:szCs w:val="24"/>
        </w:rPr>
        <w:t xml:space="preserve">, povremeno Proteus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mirab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>.)</w:t>
      </w:r>
    </w:p>
    <w:p w14:paraId="4E8B3343" w14:textId="11EEDEB5" w:rsidR="00DB2AFC" w:rsidRPr="00F3110A" w:rsidRDefault="00DB2AFC" w:rsidP="007F4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Praćenje zdravstvenog stanja korisnika, savjesna primjena terapije, provođenje potrebnih i zadanih pretraga po liječniku, pravodobno uočavanje promjena i novonastalih stanja kako bi se što dulje sačuvale preostale psiho-fizičke sposobnosti korisnika, iz godine u godinu postaju sve zahtjevnije te se u tu svrhu provodi edukacija djelatnika i korisnika.</w:t>
      </w:r>
    </w:p>
    <w:p w14:paraId="4D3A76B8" w14:textId="77777777" w:rsidR="00DB2AFC" w:rsidRPr="00F3110A" w:rsidRDefault="00DB2AFC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08EB10" w14:textId="77777777" w:rsidR="009338D4" w:rsidRPr="00F3110A" w:rsidRDefault="009338D4" w:rsidP="009338D4">
      <w:pPr>
        <w:pStyle w:val="Odlomakpopisa"/>
        <w:keepNext/>
        <w:keepLines/>
        <w:numPr>
          <w:ilvl w:val="0"/>
          <w:numId w:val="5"/>
        </w:numPr>
        <w:spacing w:before="360" w:after="80"/>
        <w:contextualSpacing w:val="0"/>
        <w:outlineLvl w:val="0"/>
        <w:rPr>
          <w:rFonts w:ascii="Times New Roman" w:eastAsiaTheme="majorEastAsia" w:hAnsi="Times New Roman" w:cstheme="majorBidi"/>
          <w:b/>
          <w:vanish/>
          <w:sz w:val="24"/>
          <w:szCs w:val="40"/>
        </w:rPr>
      </w:pPr>
    </w:p>
    <w:p w14:paraId="56E94177" w14:textId="25575948" w:rsidR="00DB2AFC" w:rsidRPr="00F3110A" w:rsidRDefault="008F180A" w:rsidP="009338D4">
      <w:pPr>
        <w:pStyle w:val="Naslov2"/>
        <w:rPr>
          <w:color w:val="auto"/>
        </w:rPr>
      </w:pPr>
      <w:r w:rsidRPr="00F3110A">
        <w:rPr>
          <w:color w:val="auto"/>
        </w:rPr>
        <w:t xml:space="preserve"> </w:t>
      </w:r>
      <w:r w:rsidR="00DB2AFC" w:rsidRPr="00F3110A">
        <w:rPr>
          <w:color w:val="auto"/>
        </w:rPr>
        <w:t>Prijam korisnika u ustanovu</w:t>
      </w:r>
    </w:p>
    <w:p w14:paraId="76DF82B9" w14:textId="6A6D4CE5" w:rsidR="00DB2AFC" w:rsidRPr="00F3110A" w:rsidRDefault="00DB2AFC" w:rsidP="007F4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Razlozi za smještaj korisnika u dom su višestruki, najčešće je to zahtjevno i kompleksno zdravstveno stanje, loši uvjeti života i stanovanja, narušeni obiteljski odnosi, samoća. U mnogim obiteljima gdje postoji sklad i želja da se zbrinu </w:t>
      </w:r>
      <w:r w:rsidR="007F4A5C" w:rsidRPr="00F3110A">
        <w:rPr>
          <w:rFonts w:ascii="Times New Roman" w:hAnsi="Times New Roman" w:cs="Times New Roman"/>
          <w:sz w:val="24"/>
          <w:szCs w:val="24"/>
        </w:rPr>
        <w:t xml:space="preserve">njihovi </w:t>
      </w:r>
      <w:r w:rsidRPr="00F3110A">
        <w:rPr>
          <w:rFonts w:ascii="Times New Roman" w:hAnsi="Times New Roman" w:cs="Times New Roman"/>
          <w:sz w:val="24"/>
          <w:szCs w:val="24"/>
        </w:rPr>
        <w:t>stariji članovi obitelji, sve više se primjećuje koliko današnji užurbani način života</w:t>
      </w:r>
      <w:r w:rsidR="007F4A5C" w:rsidRPr="00F3110A">
        <w:rPr>
          <w:rFonts w:ascii="Times New Roman" w:hAnsi="Times New Roman" w:cs="Times New Roman"/>
          <w:sz w:val="24"/>
          <w:szCs w:val="24"/>
        </w:rPr>
        <w:t>,</w:t>
      </w:r>
      <w:r w:rsidRPr="00F3110A">
        <w:rPr>
          <w:rFonts w:ascii="Times New Roman" w:hAnsi="Times New Roman" w:cs="Times New Roman"/>
          <w:sz w:val="24"/>
          <w:szCs w:val="24"/>
        </w:rPr>
        <w:t xml:space="preserve"> pretrpan </w:t>
      </w:r>
      <w:r w:rsidR="00912637" w:rsidRPr="00F3110A">
        <w:rPr>
          <w:rFonts w:ascii="Times New Roman" w:hAnsi="Times New Roman" w:cs="Times New Roman"/>
          <w:sz w:val="24"/>
          <w:szCs w:val="24"/>
        </w:rPr>
        <w:t>novo nametnutim</w:t>
      </w:r>
      <w:r w:rsidRPr="00F3110A">
        <w:rPr>
          <w:rFonts w:ascii="Times New Roman" w:hAnsi="Times New Roman" w:cs="Times New Roman"/>
          <w:sz w:val="24"/>
          <w:szCs w:val="24"/>
        </w:rPr>
        <w:t xml:space="preserve"> obvezama</w:t>
      </w:r>
      <w:r w:rsidR="007F4A5C" w:rsidRPr="00F3110A">
        <w:rPr>
          <w:rFonts w:ascii="Times New Roman" w:hAnsi="Times New Roman" w:cs="Times New Roman"/>
          <w:sz w:val="24"/>
          <w:szCs w:val="24"/>
        </w:rPr>
        <w:t>,</w:t>
      </w:r>
      <w:r w:rsidRPr="00F3110A">
        <w:rPr>
          <w:rFonts w:ascii="Times New Roman" w:hAnsi="Times New Roman" w:cs="Times New Roman"/>
          <w:sz w:val="24"/>
          <w:szCs w:val="24"/>
        </w:rPr>
        <w:t xml:space="preserve"> onemogućava skrb o starijem članu unatoč svim pokušajima organizacije i prilagodbe života u </w:t>
      </w:r>
      <w:r w:rsidR="007F4A5C" w:rsidRPr="00F3110A">
        <w:rPr>
          <w:rFonts w:ascii="Times New Roman" w:hAnsi="Times New Roman" w:cs="Times New Roman"/>
          <w:sz w:val="24"/>
          <w:szCs w:val="24"/>
        </w:rPr>
        <w:t xml:space="preserve">obiteljskoj </w:t>
      </w:r>
      <w:r w:rsidRPr="00F3110A">
        <w:rPr>
          <w:rFonts w:ascii="Times New Roman" w:hAnsi="Times New Roman" w:cs="Times New Roman"/>
          <w:sz w:val="24"/>
          <w:szCs w:val="24"/>
        </w:rPr>
        <w:t>zajednici.</w:t>
      </w:r>
    </w:p>
    <w:p w14:paraId="77A6E013" w14:textId="77777777" w:rsidR="00DB2AFC" w:rsidRPr="00F3110A" w:rsidRDefault="00DB2AFC" w:rsidP="007F4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Pri dolasku novog korisnika u našu ustanovu potrebno je:</w:t>
      </w:r>
    </w:p>
    <w:p w14:paraId="57EF3642" w14:textId="62C57E28" w:rsidR="00DB2AFC" w:rsidRPr="00F3110A" w:rsidRDefault="00DB2AFC" w:rsidP="002C6BA3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ocijeniti stanje korisnika i evidentirati</w:t>
      </w:r>
      <w:r w:rsidR="007F4A5C" w:rsidRPr="00F3110A">
        <w:rPr>
          <w:rFonts w:ascii="Times New Roman" w:hAnsi="Times New Roman" w:cs="Times New Roman"/>
          <w:sz w:val="24"/>
          <w:szCs w:val="24"/>
        </w:rPr>
        <w:t xml:space="preserve"> ga</w:t>
      </w:r>
    </w:p>
    <w:p w14:paraId="0F015779" w14:textId="06BD4B63" w:rsidR="00DB2AFC" w:rsidRPr="00F3110A" w:rsidRDefault="00DB2AFC" w:rsidP="002C6BA3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usporediti sadašnje stanje korisnika s izvješćem njegove rodbine i t</w:t>
      </w:r>
      <w:r w:rsidR="00776A31" w:rsidRPr="00F3110A">
        <w:rPr>
          <w:rFonts w:ascii="Times New Roman" w:hAnsi="Times New Roman" w:cs="Times New Roman"/>
          <w:sz w:val="24"/>
          <w:szCs w:val="24"/>
        </w:rPr>
        <w:t>akođer</w:t>
      </w:r>
      <w:r w:rsidRPr="00F3110A">
        <w:rPr>
          <w:rFonts w:ascii="Times New Roman" w:hAnsi="Times New Roman" w:cs="Times New Roman"/>
          <w:sz w:val="24"/>
          <w:szCs w:val="24"/>
        </w:rPr>
        <w:t xml:space="preserve"> evidentirati</w:t>
      </w:r>
    </w:p>
    <w:p w14:paraId="41857A19" w14:textId="77777777" w:rsidR="00DB2AFC" w:rsidRPr="00F3110A" w:rsidRDefault="00DB2AFC" w:rsidP="002C6BA3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provjeriti zdravstvenu dokumentaciju i usporediti liječnički nalaz sa stanjem u kojem nam dolazi za prijem</w:t>
      </w:r>
    </w:p>
    <w:p w14:paraId="38A9F350" w14:textId="77777777" w:rsidR="00DB2AFC" w:rsidRPr="00F3110A" w:rsidRDefault="00DB2AFC" w:rsidP="002C6BA3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utvrditi ima li osoba dekubitus ili druge posljedice dugotrajnog ležanja</w:t>
      </w:r>
    </w:p>
    <w:p w14:paraId="6AE822EB" w14:textId="77777777" w:rsidR="00DB2AFC" w:rsidRPr="00F3110A" w:rsidRDefault="00DB2AFC" w:rsidP="002C6BA3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utvrditi je li je osoba pokretna i služi li se nekim pomagalima za kretanje</w:t>
      </w:r>
    </w:p>
    <w:p w14:paraId="66908FEC" w14:textId="77777777" w:rsidR="00DB2AFC" w:rsidRPr="00F3110A" w:rsidRDefault="00DB2AFC" w:rsidP="002C6BA3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posjeduje li potrebno pomagalo</w:t>
      </w:r>
    </w:p>
    <w:p w14:paraId="52EE48FE" w14:textId="45D04138" w:rsidR="00DB2AFC" w:rsidRPr="00F3110A" w:rsidRDefault="00DB2AFC" w:rsidP="002C6BA3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utvrditi njegovo psiho-fizičko stanje</w:t>
      </w:r>
    </w:p>
    <w:p w14:paraId="1A732692" w14:textId="66ACDBC3" w:rsidR="00DB2AFC" w:rsidRPr="00F3110A" w:rsidRDefault="00DB2AFC" w:rsidP="002C6BA3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posebno obratiti pažnju na procjenu vrste inkontinencije </w:t>
      </w:r>
      <w:r w:rsidR="003D5C4C" w:rsidRPr="00F3110A">
        <w:rPr>
          <w:rFonts w:ascii="Times New Roman" w:hAnsi="Times New Roman" w:cs="Times New Roman"/>
          <w:sz w:val="24"/>
          <w:szCs w:val="24"/>
        </w:rPr>
        <w:t xml:space="preserve">ako </w:t>
      </w:r>
      <w:r w:rsidRPr="00F3110A">
        <w:rPr>
          <w:rFonts w:ascii="Times New Roman" w:hAnsi="Times New Roman" w:cs="Times New Roman"/>
          <w:sz w:val="24"/>
          <w:szCs w:val="24"/>
        </w:rPr>
        <w:t>je ima</w:t>
      </w:r>
    </w:p>
    <w:p w14:paraId="4E9B70E7" w14:textId="77777777" w:rsidR="00DB2AFC" w:rsidRPr="00F3110A" w:rsidRDefault="00DB2AFC" w:rsidP="002C6BA3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lastRenderedPageBreak/>
        <w:t>evidentirati koje lijekove i terapiju uzima</w:t>
      </w:r>
    </w:p>
    <w:p w14:paraId="3C471ACC" w14:textId="1077C187" w:rsidR="00DB2AFC" w:rsidRPr="00F3110A" w:rsidRDefault="00DB2AFC" w:rsidP="002C6BA3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utvrditi je li terapiju uzima sam ili mu je netko drugi davao</w:t>
      </w:r>
    </w:p>
    <w:p w14:paraId="0EDBC586" w14:textId="77777777" w:rsidR="00DB2AFC" w:rsidRPr="00F3110A" w:rsidRDefault="00DB2AFC" w:rsidP="002C6BA3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saznati anamnezom ili hetero anamnezom higijenske navike osobe</w:t>
      </w:r>
    </w:p>
    <w:p w14:paraId="20356F1D" w14:textId="201CDB64" w:rsidR="00DB2AFC" w:rsidRPr="00F3110A" w:rsidRDefault="00DB2AFC" w:rsidP="002C6BA3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saznati prehrambene navike i poštovati</w:t>
      </w:r>
      <w:r w:rsidR="00E819B9" w:rsidRPr="00F3110A">
        <w:rPr>
          <w:rFonts w:ascii="Times New Roman" w:hAnsi="Times New Roman" w:cs="Times New Roman"/>
          <w:sz w:val="24"/>
          <w:szCs w:val="24"/>
        </w:rPr>
        <w:t xml:space="preserve"> ih</w:t>
      </w:r>
    </w:p>
    <w:p w14:paraId="3CF45F50" w14:textId="77777777" w:rsidR="00DB2AFC" w:rsidRPr="00F3110A" w:rsidRDefault="00DB2AFC" w:rsidP="002C6BA3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umanjiti osobi strahove i zabrinutost u svezi novonastale situacije i prilagodbe</w:t>
      </w:r>
    </w:p>
    <w:p w14:paraId="05F94740" w14:textId="77777777" w:rsidR="00DB2AFC" w:rsidRPr="00F3110A" w:rsidRDefault="00DB2AFC" w:rsidP="002C6BA3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upoznati korisnika sa zdravstvenim osobljem Doma i ostalim djelatnicima</w:t>
      </w:r>
    </w:p>
    <w:p w14:paraId="472F04CB" w14:textId="77777777" w:rsidR="00DB2AFC" w:rsidRPr="00F3110A" w:rsidRDefault="00DB2AFC" w:rsidP="002C6BA3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upoznati rodbinu korisnika i doznati tko se pobliže brine za njega</w:t>
      </w:r>
    </w:p>
    <w:p w14:paraId="71D7AF78" w14:textId="77777777" w:rsidR="00DB2AFC" w:rsidRPr="00F3110A" w:rsidRDefault="00DB2AFC" w:rsidP="002C6BA3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pomoći korisniku uspostaviti socijalne kontakte s drugim korisnicima</w:t>
      </w:r>
    </w:p>
    <w:p w14:paraId="7A73729F" w14:textId="77777777" w:rsidR="00DB2AFC" w:rsidRPr="00F3110A" w:rsidRDefault="00DB2AFC" w:rsidP="002C6BA3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napraviti panel fizičkih i vitalnih parametara te ga prikazati domskoj liječnici u sklopu prijemnog sistematskog pregleda</w:t>
      </w:r>
    </w:p>
    <w:p w14:paraId="56F7ED66" w14:textId="77777777" w:rsidR="0072664F" w:rsidRPr="00F3110A" w:rsidRDefault="0072664F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C7A01A" w14:textId="01C75FB9" w:rsidR="00DB2AFC" w:rsidRPr="00F3110A" w:rsidRDefault="006B68C2" w:rsidP="009338D4">
      <w:pPr>
        <w:pStyle w:val="Naslov2"/>
        <w:rPr>
          <w:color w:val="auto"/>
        </w:rPr>
      </w:pPr>
      <w:r w:rsidRPr="00F3110A">
        <w:rPr>
          <w:color w:val="auto"/>
        </w:rPr>
        <w:t xml:space="preserve"> </w:t>
      </w:r>
      <w:r w:rsidR="00DB2AFC" w:rsidRPr="00F3110A">
        <w:rPr>
          <w:color w:val="auto"/>
        </w:rPr>
        <w:t>Dobna struktura korisnika u 2025. godini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2385"/>
        <w:gridCol w:w="2050"/>
        <w:gridCol w:w="2148"/>
      </w:tblGrid>
      <w:tr w:rsidR="00F3110A" w:rsidRPr="00F3110A" w14:paraId="24F0E01E" w14:textId="77777777" w:rsidTr="006F5872">
        <w:trPr>
          <w:trHeight w:val="643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E31B" w14:textId="77777777" w:rsidR="00DB2AFC" w:rsidRPr="00F3110A" w:rsidRDefault="00DB2AFC" w:rsidP="002C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Invalidi-mlađi od 65. god.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5E99" w14:textId="77777777" w:rsidR="00DB2AFC" w:rsidRPr="00F3110A" w:rsidRDefault="00DB2AFC" w:rsidP="002C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65 do 74 god.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DA9E" w14:textId="77777777" w:rsidR="00DB2AFC" w:rsidRPr="00F3110A" w:rsidRDefault="00DB2AFC" w:rsidP="002C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75 do 84 god.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9A5E" w14:textId="77777777" w:rsidR="00DB2AFC" w:rsidRPr="00F3110A" w:rsidRDefault="00DB2AFC" w:rsidP="002C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Iznad 85 god. starosti</w:t>
            </w:r>
          </w:p>
        </w:tc>
      </w:tr>
      <w:tr w:rsidR="00DB2AFC" w:rsidRPr="00F3110A" w14:paraId="3B4F4F70" w14:textId="77777777" w:rsidTr="006F5872">
        <w:trPr>
          <w:trHeight w:val="313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9BD1" w14:textId="77777777" w:rsidR="00DB2AFC" w:rsidRPr="00F3110A" w:rsidRDefault="00DB2AFC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6E40" w14:textId="77777777" w:rsidR="00DB2AFC" w:rsidRPr="00F3110A" w:rsidRDefault="00DB2AFC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787A" w14:textId="77777777" w:rsidR="00DB2AFC" w:rsidRPr="00F3110A" w:rsidRDefault="00DB2AFC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911A" w14:textId="77777777" w:rsidR="00DB2AFC" w:rsidRPr="00F3110A" w:rsidRDefault="00DB2AFC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14:paraId="6CA74FFB" w14:textId="77777777" w:rsidR="00DB2AFC" w:rsidRPr="00F3110A" w:rsidRDefault="00DB2AFC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3C319B" w14:textId="0BB8950F" w:rsidR="00DB2AFC" w:rsidRPr="00F3110A" w:rsidRDefault="00DB2AFC" w:rsidP="009338D4">
      <w:pPr>
        <w:pStyle w:val="Naslov2"/>
        <w:rPr>
          <w:color w:val="auto"/>
        </w:rPr>
      </w:pPr>
      <w:r w:rsidRPr="00F3110A">
        <w:rPr>
          <w:color w:val="auto"/>
        </w:rPr>
        <w:t xml:space="preserve"> Prevencija, dijagnostika i liječenje</w:t>
      </w:r>
    </w:p>
    <w:p w14:paraId="5247EFE8" w14:textId="0E194B2C" w:rsidR="00DB2AFC" w:rsidRPr="00F3110A" w:rsidRDefault="00DB2AFC" w:rsidP="00E819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 našu ustanovu dolazi ugovoreni liječnik dva puta tjedno po nekoliko sati</w:t>
      </w:r>
      <w:r w:rsidR="00E819B9" w:rsidRPr="00F3110A">
        <w:rPr>
          <w:rFonts w:ascii="Times New Roman" w:hAnsi="Times New Roman" w:cs="Times New Roman"/>
          <w:sz w:val="24"/>
          <w:szCs w:val="24"/>
        </w:rPr>
        <w:t>,</w:t>
      </w:r>
      <w:r w:rsidRPr="00F3110A">
        <w:rPr>
          <w:rFonts w:ascii="Times New Roman" w:hAnsi="Times New Roman" w:cs="Times New Roman"/>
          <w:sz w:val="24"/>
          <w:szCs w:val="24"/>
        </w:rPr>
        <w:t xml:space="preserve"> odnosno potrebi za izvršenje zadanih poslova, a prema procjeni i </w:t>
      </w:r>
      <w:r w:rsidR="00104FD4" w:rsidRPr="00F3110A">
        <w:rPr>
          <w:rFonts w:ascii="Times New Roman" w:hAnsi="Times New Roman" w:cs="Times New Roman"/>
          <w:sz w:val="24"/>
          <w:szCs w:val="24"/>
        </w:rPr>
        <w:t>trijaži</w:t>
      </w:r>
      <w:r w:rsidRPr="00F3110A">
        <w:rPr>
          <w:rFonts w:ascii="Times New Roman" w:hAnsi="Times New Roman" w:cs="Times New Roman"/>
          <w:sz w:val="24"/>
          <w:szCs w:val="24"/>
        </w:rPr>
        <w:t xml:space="preserve"> medicinske sestre i glavne sestre, ili na zahtjev korisnika odnosno rodbine. Obavlja se sljedeće;</w:t>
      </w:r>
    </w:p>
    <w:p w14:paraId="2CCB8700" w14:textId="77777777" w:rsidR="00DB2AFC" w:rsidRPr="00F3110A" w:rsidRDefault="00DB2AFC" w:rsidP="002C6BA3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pregled korisnika u ordinaciji ili u sobi korisnika</w:t>
      </w:r>
    </w:p>
    <w:p w14:paraId="1706DE2C" w14:textId="77777777" w:rsidR="00DB2AFC" w:rsidRPr="00F3110A" w:rsidRDefault="00DB2AFC" w:rsidP="002C6BA3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izdaju se recepti za lijekove, uputnice za laboratorij i specijalističke preglede</w:t>
      </w:r>
    </w:p>
    <w:p w14:paraId="137CC363" w14:textId="2FD7C006" w:rsidR="00DB2AFC" w:rsidRPr="00F3110A" w:rsidRDefault="00DB2AFC" w:rsidP="002C6BA3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pišu se redovito doznake za pelene ili uloške</w:t>
      </w:r>
      <w:r w:rsidR="00F2101D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(na dan 31.</w:t>
      </w:r>
      <w:r w:rsidR="00104FD4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12.</w:t>
      </w:r>
      <w:r w:rsidR="00104FD4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2025</w:t>
      </w:r>
      <w:r w:rsidR="00104FD4" w:rsidRPr="00F3110A">
        <w:rPr>
          <w:rFonts w:ascii="Times New Roman" w:hAnsi="Times New Roman" w:cs="Times New Roman"/>
          <w:sz w:val="24"/>
          <w:szCs w:val="24"/>
        </w:rPr>
        <w:t>.</w:t>
      </w:r>
      <w:r w:rsidRPr="00F3110A">
        <w:rPr>
          <w:rFonts w:ascii="Times New Roman" w:hAnsi="Times New Roman" w:cs="Times New Roman"/>
          <w:sz w:val="24"/>
          <w:szCs w:val="24"/>
        </w:rPr>
        <w:t xml:space="preserve"> evidentirana je 76 doznaka), ortopedska pomagala, potrebne trakice, aparati,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lancete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 i ostalo što je nužno za određivanje glukoze u krvi i ostalih medicinskih potreba za korisnika</w:t>
      </w:r>
      <w:r w:rsidR="00863879" w:rsidRPr="00F3110A">
        <w:rPr>
          <w:rFonts w:ascii="Times New Roman" w:hAnsi="Times New Roman" w:cs="Times New Roman"/>
          <w:sz w:val="24"/>
          <w:szCs w:val="24"/>
        </w:rPr>
        <w:t>.</w:t>
      </w:r>
    </w:p>
    <w:p w14:paraId="34607160" w14:textId="58DE8D5A" w:rsidR="00DB2AFC" w:rsidRPr="00F3110A" w:rsidRDefault="00E819B9" w:rsidP="00E819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Uz </w:t>
      </w:r>
      <w:r w:rsidR="00DB2AFC" w:rsidRPr="00F3110A">
        <w:rPr>
          <w:rFonts w:ascii="Times New Roman" w:hAnsi="Times New Roman" w:cs="Times New Roman"/>
          <w:sz w:val="24"/>
          <w:szCs w:val="24"/>
        </w:rPr>
        <w:t>naveden</w:t>
      </w:r>
      <w:r w:rsidRPr="00F3110A">
        <w:rPr>
          <w:rFonts w:ascii="Times New Roman" w:hAnsi="Times New Roman" w:cs="Times New Roman"/>
          <w:sz w:val="24"/>
          <w:szCs w:val="24"/>
        </w:rPr>
        <w:t>e</w:t>
      </w:r>
      <w:r w:rsidR="00DB2AFC" w:rsidRPr="00F3110A">
        <w:rPr>
          <w:rFonts w:ascii="Times New Roman" w:hAnsi="Times New Roman" w:cs="Times New Roman"/>
          <w:sz w:val="24"/>
          <w:szCs w:val="24"/>
        </w:rPr>
        <w:t xml:space="preserve"> dvotjedn</w:t>
      </w:r>
      <w:r w:rsidRPr="00F3110A">
        <w:rPr>
          <w:rFonts w:ascii="Times New Roman" w:hAnsi="Times New Roman" w:cs="Times New Roman"/>
          <w:sz w:val="24"/>
          <w:szCs w:val="24"/>
        </w:rPr>
        <w:t>e</w:t>
      </w:r>
      <w:r w:rsidR="00DB2AFC" w:rsidRPr="00F3110A">
        <w:rPr>
          <w:rFonts w:ascii="Times New Roman" w:hAnsi="Times New Roman" w:cs="Times New Roman"/>
          <w:sz w:val="24"/>
          <w:szCs w:val="24"/>
        </w:rPr>
        <w:t xml:space="preserve"> susret</w:t>
      </w:r>
      <w:r w:rsidRPr="00F3110A">
        <w:rPr>
          <w:rFonts w:ascii="Times New Roman" w:hAnsi="Times New Roman" w:cs="Times New Roman"/>
          <w:sz w:val="24"/>
          <w:szCs w:val="24"/>
        </w:rPr>
        <w:t>e,</w:t>
      </w:r>
      <w:r w:rsidR="00DB2AFC" w:rsidRPr="00F3110A">
        <w:rPr>
          <w:rFonts w:ascii="Times New Roman" w:hAnsi="Times New Roman" w:cs="Times New Roman"/>
          <w:sz w:val="24"/>
          <w:szCs w:val="24"/>
        </w:rPr>
        <w:t xml:space="preserve"> računalno smo povezani s ordinacijom liječnice te je moguć</w:t>
      </w:r>
      <w:r w:rsidRPr="00F3110A">
        <w:rPr>
          <w:rFonts w:ascii="Times New Roman" w:hAnsi="Times New Roman" w:cs="Times New Roman"/>
          <w:sz w:val="24"/>
          <w:szCs w:val="24"/>
        </w:rPr>
        <w:t>,</w:t>
      </w:r>
      <w:r w:rsidR="003D5C4C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="00DB2AFC" w:rsidRPr="00F3110A">
        <w:rPr>
          <w:rFonts w:ascii="Times New Roman" w:hAnsi="Times New Roman" w:cs="Times New Roman"/>
          <w:sz w:val="24"/>
          <w:szCs w:val="24"/>
        </w:rPr>
        <w:t>i često se provodi</w:t>
      </w:r>
      <w:r w:rsidRPr="00F3110A">
        <w:rPr>
          <w:rFonts w:ascii="Times New Roman" w:hAnsi="Times New Roman" w:cs="Times New Roman"/>
          <w:sz w:val="24"/>
          <w:szCs w:val="24"/>
        </w:rPr>
        <w:t>,</w:t>
      </w:r>
      <w:r w:rsidR="00DB2AFC" w:rsidRPr="00F3110A">
        <w:rPr>
          <w:rFonts w:ascii="Times New Roman" w:hAnsi="Times New Roman" w:cs="Times New Roman"/>
          <w:sz w:val="24"/>
          <w:szCs w:val="24"/>
        </w:rPr>
        <w:t xml:space="preserve"> svakodnevni kontakt što uvelike olakšava organizaciju i skrb za korisnika, jer se izbjegava protok vremena i </w:t>
      </w:r>
      <w:r w:rsidR="003D5C4C" w:rsidRPr="00F3110A">
        <w:rPr>
          <w:rFonts w:ascii="Times New Roman" w:hAnsi="Times New Roman" w:cs="Times New Roman"/>
          <w:sz w:val="24"/>
          <w:szCs w:val="24"/>
        </w:rPr>
        <w:t>tako</w:t>
      </w:r>
      <w:r w:rsidR="00DB2AFC" w:rsidRPr="00F3110A">
        <w:rPr>
          <w:rFonts w:ascii="Times New Roman" w:hAnsi="Times New Roman" w:cs="Times New Roman"/>
          <w:sz w:val="24"/>
          <w:szCs w:val="24"/>
        </w:rPr>
        <w:t xml:space="preserve"> se pravovremeno reagira na sve potrebe </w:t>
      </w:r>
      <w:r w:rsidRPr="00F3110A">
        <w:rPr>
          <w:rFonts w:ascii="Times New Roman" w:hAnsi="Times New Roman" w:cs="Times New Roman"/>
          <w:sz w:val="24"/>
          <w:szCs w:val="24"/>
        </w:rPr>
        <w:t xml:space="preserve">naših korisnika </w:t>
      </w:r>
      <w:r w:rsidR="00DB2AFC" w:rsidRPr="00F3110A">
        <w:rPr>
          <w:rFonts w:ascii="Times New Roman" w:hAnsi="Times New Roman" w:cs="Times New Roman"/>
          <w:sz w:val="24"/>
          <w:szCs w:val="24"/>
        </w:rPr>
        <w:t xml:space="preserve">i promjene </w:t>
      </w:r>
      <w:r w:rsidRPr="00F3110A">
        <w:rPr>
          <w:rFonts w:ascii="Times New Roman" w:hAnsi="Times New Roman" w:cs="Times New Roman"/>
          <w:sz w:val="24"/>
          <w:szCs w:val="24"/>
        </w:rPr>
        <w:t xml:space="preserve">njihova </w:t>
      </w:r>
      <w:r w:rsidR="00DB2AFC" w:rsidRPr="00F3110A">
        <w:rPr>
          <w:rFonts w:ascii="Times New Roman" w:hAnsi="Times New Roman" w:cs="Times New Roman"/>
          <w:sz w:val="24"/>
          <w:szCs w:val="24"/>
        </w:rPr>
        <w:t>zdravstven</w:t>
      </w:r>
      <w:r w:rsidRPr="00F3110A">
        <w:rPr>
          <w:rFonts w:ascii="Times New Roman" w:hAnsi="Times New Roman" w:cs="Times New Roman"/>
          <w:sz w:val="24"/>
          <w:szCs w:val="24"/>
        </w:rPr>
        <w:t>oga</w:t>
      </w:r>
      <w:r w:rsidR="00DB2AFC" w:rsidRPr="00F3110A">
        <w:rPr>
          <w:rFonts w:ascii="Times New Roman" w:hAnsi="Times New Roman" w:cs="Times New Roman"/>
          <w:sz w:val="24"/>
          <w:szCs w:val="24"/>
        </w:rPr>
        <w:t xml:space="preserve"> stanja.</w:t>
      </w:r>
    </w:p>
    <w:p w14:paraId="72EA437E" w14:textId="767CBE42" w:rsidR="00DB2AFC" w:rsidRPr="00F3110A" w:rsidRDefault="00DB2AFC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U svrhu prevencije zdravlja vrši se cijepljenje protiv gripe, prema potrebi </w:t>
      </w:r>
      <w:r w:rsidR="00D731E1" w:rsidRPr="00F3110A">
        <w:rPr>
          <w:rFonts w:ascii="Times New Roman" w:hAnsi="Times New Roman" w:cs="Times New Roman"/>
          <w:sz w:val="24"/>
          <w:szCs w:val="24"/>
        </w:rPr>
        <w:t>predoperativna</w:t>
      </w:r>
      <w:r w:rsidRPr="00F3110A">
        <w:rPr>
          <w:rFonts w:ascii="Times New Roman" w:hAnsi="Times New Roman" w:cs="Times New Roman"/>
          <w:sz w:val="24"/>
          <w:szCs w:val="24"/>
        </w:rPr>
        <w:t xml:space="preserve"> priprema korisnika, redovite su kontrole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GUK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-a dijabetičarima, tlaka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hipertoničarima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 i prema procjeni stručnog osoblja i ostalim korisnicima.</w:t>
      </w:r>
    </w:p>
    <w:p w14:paraId="202C2DE3" w14:textId="27AAA5A5" w:rsidR="00DB2AFC" w:rsidRPr="00F3110A" w:rsidRDefault="00DB2AFC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Za pojedina akutna stanja korisnika u popodnevnim, noćnim satima te vikendom - u dogovoru s liječnicom - upućeni smo na Hitnu medicinsku pomoć. U 2025</w:t>
      </w:r>
      <w:r w:rsidR="00F2101D" w:rsidRPr="00F3110A">
        <w:rPr>
          <w:rFonts w:ascii="Times New Roman" w:hAnsi="Times New Roman" w:cs="Times New Roman"/>
          <w:sz w:val="24"/>
          <w:szCs w:val="24"/>
        </w:rPr>
        <w:t>.</w:t>
      </w:r>
      <w:r w:rsidRPr="00F3110A">
        <w:rPr>
          <w:rFonts w:ascii="Times New Roman" w:hAnsi="Times New Roman" w:cs="Times New Roman"/>
          <w:sz w:val="24"/>
          <w:szCs w:val="24"/>
        </w:rPr>
        <w:t xml:space="preserve"> godini bilo je ukupno 29 intervencija hitne pomoći.</w:t>
      </w:r>
    </w:p>
    <w:p w14:paraId="5C9E1370" w14:textId="77777777" w:rsidR="00294524" w:rsidRDefault="00294524" w:rsidP="00406A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57058" w14:textId="77777777" w:rsidR="00294524" w:rsidRDefault="00294524" w:rsidP="00406A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A47152" w14:textId="77777777" w:rsidR="00294524" w:rsidRDefault="00294524" w:rsidP="00406A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3B45D" w14:textId="48739192" w:rsidR="00DB2AFC" w:rsidRPr="00F3110A" w:rsidRDefault="00DB2AFC" w:rsidP="00406A7F">
      <w:p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lastRenderedPageBreak/>
        <w:t>U 2025</w:t>
      </w:r>
      <w:r w:rsidR="003D5C4C" w:rsidRPr="00F3110A">
        <w:rPr>
          <w:rFonts w:ascii="Times New Roman" w:hAnsi="Times New Roman" w:cs="Times New Roman"/>
          <w:sz w:val="24"/>
          <w:szCs w:val="24"/>
        </w:rPr>
        <w:t>.</w:t>
      </w:r>
      <w:r w:rsidRPr="00F3110A">
        <w:rPr>
          <w:rFonts w:ascii="Times New Roman" w:hAnsi="Times New Roman" w:cs="Times New Roman"/>
          <w:sz w:val="24"/>
          <w:szCs w:val="24"/>
        </w:rPr>
        <w:t xml:space="preserve"> godini bilježi se sljedeće: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2383"/>
        <w:gridCol w:w="2081"/>
        <w:gridCol w:w="2650"/>
      </w:tblGrid>
      <w:tr w:rsidR="00F3110A" w:rsidRPr="00F3110A" w14:paraId="37A019F7" w14:textId="77777777" w:rsidTr="006F5872">
        <w:trPr>
          <w:trHeight w:val="410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75AA" w14:textId="77777777" w:rsidR="00DB2AFC" w:rsidRPr="00F3110A" w:rsidRDefault="00DB2AFC" w:rsidP="006F58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Bolničko liječenje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E4B5" w14:textId="77777777" w:rsidR="00DB2AFC" w:rsidRPr="00F3110A" w:rsidRDefault="00DB2AFC" w:rsidP="006F58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Specijal. Pregledi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C799" w14:textId="77777777" w:rsidR="00DB2AFC" w:rsidRPr="00F3110A" w:rsidRDefault="00DB2AFC" w:rsidP="006F58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Laborat</w:t>
            </w:r>
            <w:proofErr w:type="spellEnd"/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Pretrage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1C3D" w14:textId="77777777" w:rsidR="00DB2AFC" w:rsidRPr="00F3110A" w:rsidRDefault="00DB2AFC" w:rsidP="006F58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Cijepljenje protiv gripe</w:t>
            </w:r>
          </w:p>
        </w:tc>
      </w:tr>
      <w:tr w:rsidR="00DB2AFC" w:rsidRPr="00F3110A" w14:paraId="01FEE908" w14:textId="77777777" w:rsidTr="006F5872">
        <w:trPr>
          <w:trHeight w:val="211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EF5A" w14:textId="77777777" w:rsidR="00DB2AFC" w:rsidRPr="00F3110A" w:rsidRDefault="00DB2AFC" w:rsidP="00EF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0245" w14:textId="77777777" w:rsidR="00DB2AFC" w:rsidRPr="00F3110A" w:rsidRDefault="00DB2AFC" w:rsidP="00EF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0235" w14:textId="77777777" w:rsidR="00DB2AFC" w:rsidRPr="00F3110A" w:rsidRDefault="00DB2AFC" w:rsidP="00EF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598 (124 UK)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8FBC" w14:textId="77777777" w:rsidR="00DB2AFC" w:rsidRPr="00F3110A" w:rsidRDefault="00DB2AFC" w:rsidP="00EF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75 (74%)</w:t>
            </w:r>
          </w:p>
        </w:tc>
      </w:tr>
    </w:tbl>
    <w:p w14:paraId="4616CDD9" w14:textId="77777777" w:rsidR="00E819B9" w:rsidRPr="00F3110A" w:rsidRDefault="00E819B9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DB05F8" w14:textId="77777777" w:rsidR="00FC4513" w:rsidRPr="00F3110A" w:rsidRDefault="00DB2AFC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Liječnica obiteljske medicine obavila je 90 kućnih posjeta u sobama korisnika. Korisnike koji obavljaju specijalističke preglede u raznim zdravstvenim ustanovama, po mogućnosti, prati rodbina korisnika kako bi time zadržali osobniji kontakt s korisnikom i tako unaprijedili njegovo psiho-fizičko stanje</w:t>
      </w:r>
      <w:r w:rsidR="00FC4513" w:rsidRPr="00F3110A">
        <w:rPr>
          <w:rFonts w:ascii="Times New Roman" w:hAnsi="Times New Roman" w:cs="Times New Roman"/>
          <w:sz w:val="24"/>
          <w:szCs w:val="24"/>
        </w:rPr>
        <w:t xml:space="preserve">. S </w:t>
      </w:r>
      <w:r w:rsidRPr="00F3110A">
        <w:rPr>
          <w:rFonts w:ascii="Times New Roman" w:hAnsi="Times New Roman" w:cs="Times New Roman"/>
          <w:sz w:val="24"/>
          <w:szCs w:val="24"/>
        </w:rPr>
        <w:t>druge strane</w:t>
      </w:r>
      <w:r w:rsidR="00FC4513" w:rsidRPr="00F3110A">
        <w:rPr>
          <w:rFonts w:ascii="Times New Roman" w:hAnsi="Times New Roman" w:cs="Times New Roman"/>
          <w:sz w:val="24"/>
          <w:szCs w:val="24"/>
        </w:rPr>
        <w:t xml:space="preserve">, ovakav nam rodbinski pristup </w:t>
      </w:r>
      <w:r w:rsidRPr="00F3110A">
        <w:rPr>
          <w:rFonts w:ascii="Times New Roman" w:hAnsi="Times New Roman" w:cs="Times New Roman"/>
          <w:sz w:val="24"/>
          <w:szCs w:val="24"/>
        </w:rPr>
        <w:t xml:space="preserve">zbog manjka osoblja uvelike olakšava sve teže pokrivanje smjena dovoljnim brojem zaposlenika; 55 pregleda od 127 realizirana su uz pratnju rodbine, a 72 uz pratnju osoblja zdravstvene službe. </w:t>
      </w:r>
    </w:p>
    <w:p w14:paraId="17EF11DE" w14:textId="3DF04F64" w:rsidR="00DB2AFC" w:rsidRPr="00F3110A" w:rsidRDefault="00DB2AFC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Korisnici su na specijalističke preglede jednim dijelom voženi domskim kombijem (40), bilo je vožnji sa sanitetskim kolima kada se radilo o ležećim korisnicima(32). Od navedenih vožnji uz našu pratnju, 35 nije u sustavu naplate jer se radi o korisnicima koji su u Dom smješteni po rješenju</w:t>
      </w:r>
      <w:r w:rsidR="00912637" w:rsidRPr="00F3110A">
        <w:rPr>
          <w:rFonts w:ascii="Times New Roman" w:hAnsi="Times New Roman" w:cs="Times New Roman"/>
          <w:sz w:val="24"/>
          <w:szCs w:val="24"/>
        </w:rPr>
        <w:t xml:space="preserve"> Hrvatskog</w:t>
      </w:r>
      <w:r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="00912637" w:rsidRPr="00F3110A">
        <w:rPr>
          <w:rFonts w:ascii="Times New Roman" w:hAnsi="Times New Roman" w:cs="Times New Roman"/>
          <w:sz w:val="24"/>
          <w:szCs w:val="24"/>
        </w:rPr>
        <w:t>z</w:t>
      </w:r>
      <w:r w:rsidRPr="00F3110A">
        <w:rPr>
          <w:rFonts w:ascii="Times New Roman" w:hAnsi="Times New Roman" w:cs="Times New Roman"/>
          <w:sz w:val="24"/>
          <w:szCs w:val="24"/>
        </w:rPr>
        <w:t xml:space="preserve">avoda za socijalni rad. Pojedine laboratorijske pretrage, najčešće su to: vađenje krvi, uzimanje urina,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urino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-kultura, razni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obrisci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, epidermalne strugotine itd., vrše sestre, a pretrage se rade u različitim laboratorijima. Na taj smo način izbjegli duga čekanja korisnika u laboratoriju </w:t>
      </w:r>
      <w:r w:rsidR="00FC4513" w:rsidRPr="00F3110A">
        <w:rPr>
          <w:rFonts w:ascii="Times New Roman" w:hAnsi="Times New Roman" w:cs="Times New Roman"/>
          <w:sz w:val="24"/>
          <w:szCs w:val="24"/>
        </w:rPr>
        <w:t>kao i</w:t>
      </w:r>
      <w:r w:rsidRPr="00F3110A">
        <w:rPr>
          <w:rFonts w:ascii="Times New Roman" w:hAnsi="Times New Roman" w:cs="Times New Roman"/>
          <w:sz w:val="24"/>
          <w:szCs w:val="24"/>
        </w:rPr>
        <w:t xml:space="preserve"> njihov odlazak izvan Doma. Tijekom 2025 godine bilo je 20 intervencija zubara, rodbina ili osoblje vodi i prati </w:t>
      </w:r>
      <w:r w:rsidR="00FC4513" w:rsidRPr="00F3110A">
        <w:rPr>
          <w:rFonts w:ascii="Times New Roman" w:hAnsi="Times New Roman" w:cs="Times New Roman"/>
          <w:sz w:val="24"/>
          <w:szCs w:val="24"/>
        </w:rPr>
        <w:t xml:space="preserve">korisnike </w:t>
      </w:r>
      <w:r w:rsidRPr="00F3110A">
        <w:rPr>
          <w:rFonts w:ascii="Times New Roman" w:hAnsi="Times New Roman" w:cs="Times New Roman"/>
          <w:sz w:val="24"/>
          <w:szCs w:val="24"/>
        </w:rPr>
        <w:t>kod zubara</w:t>
      </w:r>
      <w:r w:rsidR="00FC4513" w:rsidRPr="00F3110A">
        <w:rPr>
          <w:rFonts w:ascii="Times New Roman" w:hAnsi="Times New Roman" w:cs="Times New Roman"/>
          <w:sz w:val="24"/>
          <w:szCs w:val="24"/>
        </w:rPr>
        <w:t>. S</w:t>
      </w:r>
      <w:r w:rsidRPr="00F3110A">
        <w:rPr>
          <w:rFonts w:ascii="Times New Roman" w:hAnsi="Times New Roman" w:cs="Times New Roman"/>
          <w:sz w:val="24"/>
          <w:szCs w:val="24"/>
        </w:rPr>
        <w:t xml:space="preserve">amo </w:t>
      </w:r>
      <w:r w:rsidR="00FC4513" w:rsidRPr="00F3110A">
        <w:rPr>
          <w:rFonts w:ascii="Times New Roman" w:hAnsi="Times New Roman" w:cs="Times New Roman"/>
          <w:sz w:val="24"/>
          <w:szCs w:val="24"/>
        </w:rPr>
        <w:t xml:space="preserve">se kod </w:t>
      </w:r>
      <w:r w:rsidRPr="00F3110A">
        <w:rPr>
          <w:rFonts w:ascii="Times New Roman" w:hAnsi="Times New Roman" w:cs="Times New Roman"/>
          <w:sz w:val="24"/>
          <w:szCs w:val="24"/>
        </w:rPr>
        <w:t>iznimno potpuno nepokretnih korisnika organizira dolazak zubara u dom.</w:t>
      </w:r>
    </w:p>
    <w:p w14:paraId="498D2CB1" w14:textId="77BFDE61" w:rsidR="00DB2AFC" w:rsidRPr="00F3110A" w:rsidRDefault="00DB2AFC" w:rsidP="00EF5B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 2025. godini većina dijagnostičkih i specijalističkih nalaza stiže elektronski direktno u zdravstveni karton bolesnika</w:t>
      </w:r>
      <w:r w:rsidR="00FC4513" w:rsidRPr="00F3110A">
        <w:rPr>
          <w:rFonts w:ascii="Times New Roman" w:hAnsi="Times New Roman" w:cs="Times New Roman"/>
          <w:sz w:val="24"/>
          <w:szCs w:val="24"/>
        </w:rPr>
        <w:t xml:space="preserve">, </w:t>
      </w:r>
      <w:r w:rsidRPr="00F3110A">
        <w:rPr>
          <w:rFonts w:ascii="Times New Roman" w:hAnsi="Times New Roman" w:cs="Times New Roman"/>
          <w:sz w:val="24"/>
          <w:szCs w:val="24"/>
        </w:rPr>
        <w:t xml:space="preserve">što omogućava pravovremenu i detaljnu informiranost o stanju našeg korisnika, </w:t>
      </w:r>
      <w:r w:rsidR="00FC4513" w:rsidRPr="00F3110A">
        <w:rPr>
          <w:rFonts w:ascii="Times New Roman" w:hAnsi="Times New Roman" w:cs="Times New Roman"/>
          <w:sz w:val="24"/>
          <w:szCs w:val="24"/>
        </w:rPr>
        <w:t>dosljedno</w:t>
      </w:r>
      <w:r w:rsidRPr="00F3110A">
        <w:rPr>
          <w:rFonts w:ascii="Times New Roman" w:hAnsi="Times New Roman" w:cs="Times New Roman"/>
          <w:sz w:val="24"/>
          <w:szCs w:val="24"/>
        </w:rPr>
        <w:t xml:space="preserve"> i liječenje.</w:t>
      </w:r>
    </w:p>
    <w:p w14:paraId="4FAE5082" w14:textId="77777777" w:rsidR="00E20C23" w:rsidRPr="00F3110A" w:rsidRDefault="00E20C23" w:rsidP="006F5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B719F5" w14:textId="14A0AEF8" w:rsidR="00DB2AFC" w:rsidRPr="00F3110A" w:rsidRDefault="00DB2AFC" w:rsidP="009338D4">
      <w:pPr>
        <w:pStyle w:val="Naslov2"/>
        <w:rPr>
          <w:color w:val="auto"/>
        </w:rPr>
      </w:pPr>
      <w:r w:rsidRPr="00F3110A">
        <w:rPr>
          <w:color w:val="auto"/>
        </w:rPr>
        <w:t xml:space="preserve"> Zdravstveno stanje – kronične bolesti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901"/>
        <w:gridCol w:w="3804"/>
        <w:gridCol w:w="1559"/>
      </w:tblGrid>
      <w:tr w:rsidR="00F3110A" w:rsidRPr="00F3110A" w14:paraId="2BE8C722" w14:textId="77777777" w:rsidTr="006F5872"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7617" w14:textId="77777777" w:rsidR="00DB2AFC" w:rsidRPr="00F3110A" w:rsidRDefault="00DB2AFC" w:rsidP="006F58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Dijabetičari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392F" w14:textId="77777777" w:rsidR="00DB2AFC" w:rsidRPr="00F3110A" w:rsidRDefault="00DB2AFC" w:rsidP="006F58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Hipertoničari</w:t>
            </w:r>
            <w:proofErr w:type="spellEnd"/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77F8" w14:textId="73652181" w:rsidR="00DB2AFC" w:rsidRPr="00F3110A" w:rsidRDefault="003D5C4C" w:rsidP="006F58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Antikoagulantna</w:t>
            </w:r>
            <w:proofErr w:type="spellEnd"/>
            <w:r w:rsidR="00DB2AFC"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terapija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5244" w14:textId="77777777" w:rsidR="00DB2AFC" w:rsidRPr="00F3110A" w:rsidRDefault="00DB2AFC" w:rsidP="006F58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</w:tr>
      <w:tr w:rsidR="00DB2AFC" w:rsidRPr="00F3110A" w14:paraId="42F55E2C" w14:textId="77777777" w:rsidTr="006F5872"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2152" w14:textId="77777777" w:rsidR="00DB2AFC" w:rsidRPr="00F3110A" w:rsidRDefault="00DB2AFC" w:rsidP="00FD5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21 per os</w:t>
            </w:r>
          </w:p>
          <w:p w14:paraId="64070294" w14:textId="77777777" w:rsidR="00DB2AFC" w:rsidRPr="00F3110A" w:rsidRDefault="00DB2AFC" w:rsidP="00FD5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 inzulin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E604" w14:textId="77777777" w:rsidR="00DB2AFC" w:rsidRPr="00F3110A" w:rsidRDefault="00DB2AFC" w:rsidP="00EF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2A20" w14:textId="77777777" w:rsidR="00DB2AFC" w:rsidRPr="00F3110A" w:rsidRDefault="00DB2AFC" w:rsidP="00EF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proofErr w:type="spellStart"/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Martefarin</w:t>
            </w:r>
            <w:proofErr w:type="spellEnd"/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0570" w14:textId="77777777" w:rsidR="00DB2AFC" w:rsidRPr="00F3110A" w:rsidRDefault="00DB2AFC" w:rsidP="00EF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5A2A9892" w14:textId="77777777" w:rsidR="00DB2AFC" w:rsidRPr="00F3110A" w:rsidRDefault="00DB2AFC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89AB73" w14:textId="29808DB9" w:rsidR="00DB2AFC" w:rsidRPr="00F3110A" w:rsidRDefault="00DB2AFC" w:rsidP="009338D4">
      <w:pPr>
        <w:pStyle w:val="Naslov2"/>
        <w:rPr>
          <w:color w:val="auto"/>
        </w:rPr>
      </w:pPr>
      <w:r w:rsidRPr="00F3110A">
        <w:rPr>
          <w:color w:val="auto"/>
        </w:rPr>
        <w:t>Kronične rane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255"/>
        <w:gridCol w:w="2269"/>
        <w:gridCol w:w="2264"/>
      </w:tblGrid>
      <w:tr w:rsidR="00F3110A" w:rsidRPr="00F3110A" w14:paraId="5BEA421A" w14:textId="77777777" w:rsidTr="006F587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90A6" w14:textId="77777777" w:rsidR="00DB2AFC" w:rsidRPr="00F3110A" w:rsidRDefault="00DB2AFC" w:rsidP="00D731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Dekubitus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1469" w14:textId="77777777" w:rsidR="00DB2AFC" w:rsidRPr="00F3110A" w:rsidRDefault="00DB2AFC" w:rsidP="00D731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Ulcus</w:t>
            </w:r>
            <w:proofErr w:type="spellEnd"/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cruris</w:t>
            </w:r>
            <w:proofErr w:type="spellEnd"/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CD65" w14:textId="77777777" w:rsidR="00DB2AFC" w:rsidRPr="00F3110A" w:rsidRDefault="00DB2AFC" w:rsidP="00D731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Drugo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7FF3" w14:textId="77777777" w:rsidR="00DB2AFC" w:rsidRPr="00F3110A" w:rsidRDefault="00DB2AFC" w:rsidP="00D731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</w:tr>
      <w:tr w:rsidR="00F3110A" w:rsidRPr="00F3110A" w14:paraId="18265800" w14:textId="77777777" w:rsidTr="006F587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BB75" w14:textId="77777777" w:rsidR="00DB2AFC" w:rsidRPr="00F3110A" w:rsidRDefault="00DB2AFC" w:rsidP="00EF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5371" w14:textId="77777777" w:rsidR="00DB2AFC" w:rsidRPr="00F3110A" w:rsidRDefault="00DB2AFC" w:rsidP="00EF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 + 1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EB05" w14:textId="77777777" w:rsidR="00DB2AFC" w:rsidRPr="00F3110A" w:rsidRDefault="00DB2AFC" w:rsidP="00EF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 (fistula, kronično)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F7E7" w14:textId="77777777" w:rsidR="00DB2AFC" w:rsidRPr="00F3110A" w:rsidRDefault="00DB2AFC" w:rsidP="00EF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4 + 1</w:t>
            </w:r>
          </w:p>
        </w:tc>
      </w:tr>
    </w:tbl>
    <w:p w14:paraId="120AADE0" w14:textId="5C325CDC" w:rsidR="00DB2AFC" w:rsidRPr="00F3110A" w:rsidRDefault="00DB2AFC" w:rsidP="00EF5BDB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Uz ovu tablicu napominjem da se pojavnost dekubitusa vezuje uz parametar praćenja kvalitete zdravstvene njege, a naši podatci idu u prilog dobre skrbi i prevencije. Osim same njege koja je najvažniji dio, potrebni su i pomoćni elementi prevencije, tako smo </w:t>
      </w:r>
      <w:r w:rsidR="003D5C4C"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tijekom </w:t>
      </w:r>
      <w:r w:rsidRPr="00F3110A">
        <w:rPr>
          <w:rFonts w:ascii="Times New Roman" w:hAnsi="Times New Roman" w:cs="Times New Roman"/>
          <w:i/>
          <w:iCs/>
          <w:sz w:val="24"/>
          <w:szCs w:val="24"/>
        </w:rPr>
        <w:t>2025. godin</w:t>
      </w:r>
      <w:r w:rsidR="003D5C4C" w:rsidRPr="00F3110A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 obnovili zalihu </w:t>
      </w:r>
      <w:proofErr w:type="spellStart"/>
      <w:r w:rsidRPr="00F3110A">
        <w:rPr>
          <w:rFonts w:ascii="Times New Roman" w:hAnsi="Times New Roman" w:cs="Times New Roman"/>
          <w:i/>
          <w:iCs/>
          <w:sz w:val="24"/>
          <w:szCs w:val="24"/>
        </w:rPr>
        <w:t>antidekubitalnih</w:t>
      </w:r>
      <w:proofErr w:type="spellEnd"/>
      <w:r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 madraca i pasivnih </w:t>
      </w:r>
      <w:proofErr w:type="spellStart"/>
      <w:r w:rsidRPr="00F3110A">
        <w:rPr>
          <w:rFonts w:ascii="Times New Roman" w:hAnsi="Times New Roman" w:cs="Times New Roman"/>
          <w:i/>
          <w:iCs/>
          <w:sz w:val="24"/>
          <w:szCs w:val="24"/>
        </w:rPr>
        <w:t>antidekubitalnih</w:t>
      </w:r>
      <w:proofErr w:type="spellEnd"/>
      <w:r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 madraca, a pri kupnji novih kreveta redovito kupujemo medicinski madrac</w:t>
      </w:r>
      <w:r w:rsidR="00FC4513"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(pasivni </w:t>
      </w:r>
      <w:proofErr w:type="spellStart"/>
      <w:r w:rsidRPr="00F3110A">
        <w:rPr>
          <w:rFonts w:ascii="Times New Roman" w:hAnsi="Times New Roman" w:cs="Times New Roman"/>
          <w:i/>
          <w:iCs/>
          <w:sz w:val="24"/>
          <w:szCs w:val="24"/>
        </w:rPr>
        <w:t>atb</w:t>
      </w:r>
      <w:proofErr w:type="spellEnd"/>
      <w:r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 madrac,</w:t>
      </w:r>
      <w:r w:rsidR="003D5C4C"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i/>
          <w:iCs/>
          <w:sz w:val="24"/>
          <w:szCs w:val="24"/>
        </w:rPr>
        <w:t>detaljan broj kupljenih kreveta i madraca može se vidjet kroz izvješće nabave). Redovito u skladu s potrebama LOM pisane su doznake za moderne obloge za rane.</w:t>
      </w:r>
      <w:r w:rsidR="003D5C4C"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Po uputi specijalista različitih </w:t>
      </w:r>
      <w:r w:rsidRPr="00F3110A">
        <w:rPr>
          <w:rFonts w:ascii="Times New Roman" w:hAnsi="Times New Roman" w:cs="Times New Roman"/>
          <w:i/>
          <w:iCs/>
          <w:sz w:val="24"/>
          <w:szCs w:val="24"/>
        </w:rPr>
        <w:lastRenderedPageBreak/>
        <w:t>profila sve češće se propisuje i redovito primjenjuje enteralna prehrana što također pomaže i podiže kvalitetu nje</w:t>
      </w:r>
      <w:r w:rsidR="00FC4513"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ge </w:t>
      </w:r>
      <w:r w:rsidRPr="00F3110A">
        <w:rPr>
          <w:rFonts w:ascii="Times New Roman" w:hAnsi="Times New Roman" w:cs="Times New Roman"/>
          <w:i/>
          <w:iCs/>
          <w:sz w:val="24"/>
          <w:szCs w:val="24"/>
        </w:rPr>
        <w:t>korisnika.</w:t>
      </w:r>
    </w:p>
    <w:p w14:paraId="75F4DC1D" w14:textId="77777777" w:rsidR="00294524" w:rsidRPr="00F3110A" w:rsidRDefault="00294524" w:rsidP="00FC45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BD34DB" w14:textId="59F01D4E" w:rsidR="00DB2AFC" w:rsidRPr="00F3110A" w:rsidRDefault="00DB2AFC" w:rsidP="009338D4">
      <w:pPr>
        <w:pStyle w:val="Naslov2"/>
        <w:rPr>
          <w:color w:val="auto"/>
        </w:rPr>
      </w:pPr>
      <w:r w:rsidRPr="00F3110A">
        <w:rPr>
          <w:color w:val="auto"/>
        </w:rPr>
        <w:t>Fizički status – pokretljivost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62"/>
        <w:gridCol w:w="2276"/>
        <w:gridCol w:w="2260"/>
      </w:tblGrid>
      <w:tr w:rsidR="00F3110A" w:rsidRPr="00F3110A" w14:paraId="39C855A0" w14:textId="77777777" w:rsidTr="004627C5">
        <w:trPr>
          <w:trHeight w:val="48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EB78" w14:textId="77777777" w:rsidR="00DB2AFC" w:rsidRPr="00F3110A" w:rsidRDefault="00DB2AFC" w:rsidP="006F587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Pokretni korisnici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4F1C" w14:textId="77777777" w:rsidR="00DB2AFC" w:rsidRPr="00F3110A" w:rsidRDefault="00DB2AFC" w:rsidP="006F587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Teže pokretni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CBF9" w14:textId="7BAC89D7" w:rsidR="00DB2AFC" w:rsidRPr="00F3110A" w:rsidRDefault="00DB2AFC" w:rsidP="006F587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Nepokretni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EBFF" w14:textId="77777777" w:rsidR="00DB2AFC" w:rsidRPr="00F3110A" w:rsidRDefault="00DB2AFC" w:rsidP="006F587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</w:tr>
      <w:tr w:rsidR="00F3110A" w:rsidRPr="00F3110A" w14:paraId="3AE4963B" w14:textId="77777777" w:rsidTr="006F5872">
        <w:trPr>
          <w:trHeight w:val="39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B99C" w14:textId="77777777" w:rsidR="00DB2AFC" w:rsidRPr="00F3110A" w:rsidRDefault="00DB2AFC" w:rsidP="00E2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7163" w14:textId="77777777" w:rsidR="00DB2AFC" w:rsidRPr="00F3110A" w:rsidRDefault="00DB2AFC" w:rsidP="00E2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A308" w14:textId="77777777" w:rsidR="00DB2AFC" w:rsidRPr="00F3110A" w:rsidRDefault="00DB2AFC" w:rsidP="00E2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2900" w14:textId="77777777" w:rsidR="00DB2AFC" w:rsidRPr="00F3110A" w:rsidRDefault="00DB2AFC" w:rsidP="00E2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14:paraId="6E6415DF" w14:textId="3AB8520F" w:rsidR="00DB2AFC" w:rsidRPr="00F3110A" w:rsidRDefault="00DB2AFC" w:rsidP="00FC4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i/>
          <w:iCs/>
          <w:sz w:val="24"/>
          <w:szCs w:val="24"/>
        </w:rPr>
        <w:t>Ovi se podatci odnose na dan 31.</w:t>
      </w:r>
      <w:r w:rsidR="003D5C4C"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i/>
          <w:iCs/>
          <w:sz w:val="24"/>
          <w:szCs w:val="24"/>
        </w:rPr>
        <w:t>12.</w:t>
      </w:r>
      <w:r w:rsidR="003D5C4C"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i/>
          <w:iCs/>
          <w:sz w:val="24"/>
          <w:szCs w:val="24"/>
        </w:rPr>
        <w:t>2025</w:t>
      </w:r>
      <w:r w:rsidR="003D5C4C" w:rsidRPr="00F3110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FC4513"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dok se </w:t>
      </w:r>
      <w:r w:rsidRPr="00F3110A">
        <w:rPr>
          <w:rFonts w:ascii="Times New Roman" w:hAnsi="Times New Roman" w:cs="Times New Roman"/>
          <w:i/>
          <w:iCs/>
          <w:sz w:val="24"/>
          <w:szCs w:val="24"/>
        </w:rPr>
        <w:t>tijekom godine ovaj broj mijenjao ovisno o promjenama zdravstvenog stanja korisnika, kao i prirodnom odljevu odnosno prijemu novih korisnika</w:t>
      </w:r>
      <w:r w:rsidRPr="00F3110A">
        <w:rPr>
          <w:rFonts w:ascii="Times New Roman" w:hAnsi="Times New Roman" w:cs="Times New Roman"/>
          <w:sz w:val="24"/>
          <w:szCs w:val="24"/>
        </w:rPr>
        <w:t>.</w:t>
      </w:r>
    </w:p>
    <w:p w14:paraId="0453C71A" w14:textId="77777777" w:rsidR="00F2101D" w:rsidRPr="00F3110A" w:rsidRDefault="00F2101D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A7EDF2" w14:textId="25310644" w:rsidR="00DB2AFC" w:rsidRPr="00F3110A" w:rsidRDefault="00DB2AFC" w:rsidP="00FC4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Tijekom 2025</w:t>
      </w:r>
      <w:r w:rsidR="004627C5" w:rsidRPr="00F3110A">
        <w:rPr>
          <w:rFonts w:ascii="Times New Roman" w:hAnsi="Times New Roman" w:cs="Times New Roman"/>
          <w:sz w:val="24"/>
          <w:szCs w:val="24"/>
        </w:rPr>
        <w:t>.</w:t>
      </w:r>
      <w:r w:rsidRPr="00F3110A">
        <w:rPr>
          <w:rFonts w:ascii="Times New Roman" w:hAnsi="Times New Roman" w:cs="Times New Roman"/>
          <w:sz w:val="24"/>
          <w:szCs w:val="24"/>
        </w:rPr>
        <w:t xml:space="preserve"> godine bilo je 8 trauma (6 lomova kuka) i 2 loma podlaktice, sve padovi u razini.</w:t>
      </w:r>
    </w:p>
    <w:p w14:paraId="15601FFA" w14:textId="69F1894A" w:rsidR="00DB2AFC" w:rsidRPr="00F3110A" w:rsidRDefault="00DB2AFC" w:rsidP="00FC4513">
      <w:pPr>
        <w:ind w:firstLine="576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Praćenje pojave pada drugi </w:t>
      </w:r>
      <w:r w:rsidR="00FC4513" w:rsidRPr="00F3110A">
        <w:rPr>
          <w:rFonts w:ascii="Times New Roman" w:hAnsi="Times New Roman" w:cs="Times New Roman"/>
          <w:sz w:val="24"/>
          <w:szCs w:val="24"/>
        </w:rPr>
        <w:t xml:space="preserve">je </w:t>
      </w:r>
      <w:r w:rsidRPr="00F3110A">
        <w:rPr>
          <w:rFonts w:ascii="Times New Roman" w:hAnsi="Times New Roman" w:cs="Times New Roman"/>
          <w:sz w:val="24"/>
          <w:szCs w:val="24"/>
        </w:rPr>
        <w:t>najvažniji parametar za procjenu kvalitete zdravstvene njege.</w:t>
      </w:r>
    </w:p>
    <w:p w14:paraId="23B7831A" w14:textId="77777777" w:rsidR="00DB2AFC" w:rsidRPr="00F3110A" w:rsidRDefault="00DB2AFC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48D7BB" w14:textId="2EE242D4" w:rsidR="00DB2AFC" w:rsidRPr="00F3110A" w:rsidRDefault="00DB2AFC" w:rsidP="009338D4">
      <w:pPr>
        <w:pStyle w:val="Naslov2"/>
        <w:rPr>
          <w:color w:val="auto"/>
        </w:rPr>
      </w:pPr>
      <w:r w:rsidRPr="00F3110A">
        <w:rPr>
          <w:color w:val="auto"/>
        </w:rPr>
        <w:t xml:space="preserve"> Medicinska pomagala za zadovoljavanje osnovnih ljudskih potreba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1705"/>
        <w:gridCol w:w="3297"/>
        <w:gridCol w:w="2363"/>
      </w:tblGrid>
      <w:tr w:rsidR="00F3110A" w:rsidRPr="00F3110A" w14:paraId="61B42100" w14:textId="77777777" w:rsidTr="004627C5">
        <w:trPr>
          <w:jc w:val="center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EE20" w14:textId="77777777" w:rsidR="00DB2AFC" w:rsidRPr="00F3110A" w:rsidRDefault="00DB2AFC" w:rsidP="006F58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Nazogastrična</w:t>
            </w:r>
            <w:proofErr w:type="spellEnd"/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sonda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0224" w14:textId="372280A4" w:rsidR="00DB2AFC" w:rsidRPr="00F3110A" w:rsidRDefault="00DB2AFC" w:rsidP="006F58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Trajni</w:t>
            </w:r>
            <w:r w:rsidR="00E20C23"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urinarni kateter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2944" w14:textId="561BF983" w:rsidR="00DB2AFC" w:rsidRPr="00F3110A" w:rsidRDefault="003D5C4C" w:rsidP="006F58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Inkontinencija</w:t>
            </w:r>
            <w:r w:rsidR="00E20C23"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B2AFC"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(pelene i </w:t>
            </w:r>
            <w:r w:rsidR="00E20C23"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DB2AFC"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lošci)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D878" w14:textId="77777777" w:rsidR="00DB2AFC" w:rsidRPr="00F3110A" w:rsidRDefault="00DB2AFC" w:rsidP="006F58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Kolostoma</w:t>
            </w:r>
            <w:proofErr w:type="spellEnd"/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ileostoma</w:t>
            </w:r>
            <w:proofErr w:type="spellEnd"/>
          </w:p>
        </w:tc>
      </w:tr>
      <w:tr w:rsidR="004627C5" w:rsidRPr="00F3110A" w14:paraId="55B62D65" w14:textId="77777777" w:rsidTr="004627C5">
        <w:trPr>
          <w:jc w:val="center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D9AF" w14:textId="77777777" w:rsidR="00DB2AFC" w:rsidRPr="00F3110A" w:rsidRDefault="00DB2AFC" w:rsidP="003D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02DD" w14:textId="77777777" w:rsidR="00DB2AFC" w:rsidRPr="00F3110A" w:rsidRDefault="00DB2AFC" w:rsidP="003D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AE86" w14:textId="77777777" w:rsidR="00DB2AFC" w:rsidRPr="00F3110A" w:rsidRDefault="00DB2AFC" w:rsidP="003D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80 (76 doznaka za pelene ili uloške)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4D81" w14:textId="77777777" w:rsidR="00DB2AFC" w:rsidRPr="00F3110A" w:rsidRDefault="00DB2AFC" w:rsidP="003D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8F86C3C" w14:textId="77777777" w:rsidR="00DB2AFC" w:rsidRPr="00F3110A" w:rsidRDefault="00DB2AFC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5D0CE4" w14:textId="5610AE6E" w:rsidR="00DB2AFC" w:rsidRPr="00F3110A" w:rsidRDefault="00DB2AFC" w:rsidP="00FC4513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110A">
        <w:rPr>
          <w:rFonts w:ascii="Times New Roman" w:hAnsi="Times New Roman" w:cs="Times New Roman"/>
          <w:i/>
          <w:iCs/>
          <w:sz w:val="24"/>
          <w:szCs w:val="24"/>
        </w:rPr>
        <w:t>Vezano za MJERE SPUTAVANJA, u 2025. godini primjenjivana je mjera nemogućnosti samostalnog izlaska s odjela 1.</w:t>
      </w:r>
      <w:r w:rsidR="003D5C4C"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i/>
          <w:iCs/>
          <w:sz w:val="24"/>
          <w:szCs w:val="24"/>
        </w:rPr>
        <w:t>kata (dementna gerijatrija) na dementnim korisnicima koji su dezorijentirani i skloni lutanju. Pri tome se ne zanemaruju redoviti izlasci ii šetnja tih korisnika, a koju obavljaju fizioterapeuti i rodbina korisnika. O tome se vodi zasebna evidencija kroz karton fizioterapeuta. Izvješća o mjerama sputavanja redovito su  (2 puta godišnje) poslana ministarstvu socijalne skrbi po zadanim uputama. MJERE PRISILE (fiksacije) nisu primjenjivane.</w:t>
      </w:r>
    </w:p>
    <w:p w14:paraId="0AB5F138" w14:textId="77777777" w:rsidR="0072664F" w:rsidRPr="00F3110A" w:rsidRDefault="0072664F" w:rsidP="006F5872">
      <w:pPr>
        <w:spacing w:after="0"/>
        <w:ind w:firstLine="576"/>
        <w:jc w:val="both"/>
        <w:rPr>
          <w:rFonts w:ascii="Times New Roman" w:hAnsi="Times New Roman" w:cs="Times New Roman"/>
          <w:sz w:val="24"/>
          <w:szCs w:val="24"/>
        </w:rPr>
      </w:pPr>
    </w:p>
    <w:p w14:paraId="0C4414B3" w14:textId="59008355" w:rsidR="00DB2AFC" w:rsidRPr="00F3110A" w:rsidRDefault="00DB2AFC" w:rsidP="009338D4">
      <w:pPr>
        <w:pStyle w:val="Naslov2"/>
        <w:rPr>
          <w:color w:val="auto"/>
        </w:rPr>
      </w:pPr>
      <w:r w:rsidRPr="00F3110A">
        <w:rPr>
          <w:color w:val="auto"/>
        </w:rPr>
        <w:t>Prehrana</w:t>
      </w:r>
    </w:p>
    <w:p w14:paraId="258F146F" w14:textId="320311E7" w:rsidR="00DB2AFC" w:rsidRPr="00F3110A" w:rsidRDefault="00DB2AFC" w:rsidP="00FC4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Budući da su naši korisnici došli s različitim navikama</w:t>
      </w:r>
      <w:r w:rsidR="00FC4513" w:rsidRPr="00F3110A">
        <w:rPr>
          <w:rFonts w:ascii="Times New Roman" w:hAnsi="Times New Roman" w:cs="Times New Roman"/>
          <w:sz w:val="24"/>
          <w:szCs w:val="24"/>
        </w:rPr>
        <w:t>,</w:t>
      </w:r>
      <w:r w:rsidRPr="00F3110A">
        <w:rPr>
          <w:rFonts w:ascii="Times New Roman" w:hAnsi="Times New Roman" w:cs="Times New Roman"/>
          <w:sz w:val="24"/>
          <w:szCs w:val="24"/>
        </w:rPr>
        <w:t xml:space="preserve"> po pitanju načina prehrane, potrebna je dugotrajna i uporna provedba edukacije istih kao i suradnja s prehrambeno-tehničkom službom.</w:t>
      </w:r>
      <w:r w:rsidR="003D5C4C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 xml:space="preserve">Za sastavljanje jelovnika brine se komisija za jelovnik koja se redovito, sastaje, uzimajući u obzir dob korisnika kao i njihove navike u skladu sa zdravstvenim zahtjevima te </w:t>
      </w:r>
      <w:r w:rsidR="003D5C4C" w:rsidRPr="00F3110A">
        <w:rPr>
          <w:rFonts w:ascii="Times New Roman" w:hAnsi="Times New Roman" w:cs="Times New Roman"/>
          <w:sz w:val="24"/>
          <w:szCs w:val="24"/>
        </w:rPr>
        <w:t>tako</w:t>
      </w:r>
      <w:r w:rsidRPr="00F3110A">
        <w:rPr>
          <w:rFonts w:ascii="Times New Roman" w:hAnsi="Times New Roman" w:cs="Times New Roman"/>
          <w:sz w:val="24"/>
          <w:szCs w:val="24"/>
        </w:rPr>
        <w:t xml:space="preserve"> se kreira dijetalna prehrana. U komisiji</w:t>
      </w:r>
      <w:r w:rsidR="00FC4513" w:rsidRPr="00F3110A">
        <w:rPr>
          <w:rFonts w:ascii="Times New Roman" w:hAnsi="Times New Roman" w:cs="Times New Roman"/>
          <w:sz w:val="24"/>
          <w:szCs w:val="24"/>
        </w:rPr>
        <w:t>,</w:t>
      </w:r>
      <w:r w:rsidRPr="00F3110A">
        <w:rPr>
          <w:rFonts w:ascii="Times New Roman" w:hAnsi="Times New Roman" w:cs="Times New Roman"/>
          <w:sz w:val="24"/>
          <w:szCs w:val="24"/>
        </w:rPr>
        <w:t xml:space="preserve"> uz kuhara </w:t>
      </w:r>
      <w:r w:rsidR="00FC4513" w:rsidRPr="00F3110A">
        <w:rPr>
          <w:rFonts w:ascii="Times New Roman" w:hAnsi="Times New Roman" w:cs="Times New Roman"/>
          <w:sz w:val="24"/>
          <w:szCs w:val="24"/>
        </w:rPr>
        <w:t xml:space="preserve">redovito </w:t>
      </w:r>
      <w:r w:rsidRPr="00F3110A">
        <w:rPr>
          <w:rFonts w:ascii="Times New Roman" w:hAnsi="Times New Roman" w:cs="Times New Roman"/>
          <w:sz w:val="24"/>
          <w:szCs w:val="24"/>
        </w:rPr>
        <w:t>sudjeluje socijalni radnica, voditelj nabave i glavna sestra.</w:t>
      </w:r>
    </w:p>
    <w:p w14:paraId="7D0FBB37" w14:textId="61AFB7B1" w:rsidR="00DB2AFC" w:rsidRPr="00F3110A" w:rsidRDefault="00DB2AFC" w:rsidP="00FC4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lastRenderedPageBreak/>
        <w:t>Uz navedeno vodi se računa o tradicijama jelovnika vezano za prigodne datume i blagdane.</w:t>
      </w:r>
    </w:p>
    <w:p w14:paraId="5F8E2577" w14:textId="57C21423" w:rsidR="00DB2AFC" w:rsidRPr="00F3110A" w:rsidRDefault="00DB2AFC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Naša ustanova radi po programu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HACCP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>-a što uvelike sprječava komplikacije koje mogu nastati nepridržavanjem propisanih standarda. Svi korisnici koji su u mogućnosti dolaska u blagovaonicu (samostalno ili uz pomoć) dobivaju obroke u zajedničkoj prostoriji, što ima i pozitivan psihološki učinak zbog ostvarenja socijalnog kontakta.</w:t>
      </w:r>
    </w:p>
    <w:p w14:paraId="6B402310" w14:textId="311C537B" w:rsidR="00DB2AFC" w:rsidRPr="00F3110A" w:rsidRDefault="00DB2AFC" w:rsidP="00FC4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Broj dijeta</w:t>
      </w:r>
      <w:r w:rsidR="00FC4513" w:rsidRPr="00F3110A">
        <w:rPr>
          <w:rFonts w:ascii="Times New Roman" w:hAnsi="Times New Roman" w:cs="Times New Roman"/>
          <w:sz w:val="24"/>
          <w:szCs w:val="24"/>
        </w:rPr>
        <w:t>lnih</w:t>
      </w:r>
      <w:r w:rsidRPr="00F3110A">
        <w:rPr>
          <w:rFonts w:ascii="Times New Roman" w:hAnsi="Times New Roman" w:cs="Times New Roman"/>
          <w:sz w:val="24"/>
          <w:szCs w:val="24"/>
        </w:rPr>
        <w:t xml:space="preserve"> obroka redovito se ažurira i svaka se promjena pravovremeno i redovito prijavljuje kuhinji.</w:t>
      </w:r>
    </w:p>
    <w:p w14:paraId="168E1F0A" w14:textId="77777777" w:rsidR="00DB2AFC" w:rsidRPr="00F3110A" w:rsidRDefault="00DB2AFC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990C8" w14:textId="0BEFC636" w:rsidR="00DB2AFC" w:rsidRPr="00F3110A" w:rsidRDefault="00DB2AFC" w:rsidP="009338D4">
      <w:pPr>
        <w:pStyle w:val="Naslov2"/>
        <w:rPr>
          <w:color w:val="auto"/>
        </w:rPr>
      </w:pPr>
      <w:r w:rsidRPr="00F3110A">
        <w:rPr>
          <w:color w:val="auto"/>
        </w:rPr>
        <w:t xml:space="preserve"> Sestrinska dokumentacija</w:t>
      </w:r>
    </w:p>
    <w:p w14:paraId="1D8435F0" w14:textId="77777777" w:rsidR="00DB2AFC" w:rsidRPr="00F3110A" w:rsidRDefault="00DB2AFC" w:rsidP="00FC4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Svaki korisnik ima sestrinske liste, dosje u koji se upisuje svaka intervencija svakodnevna i mjesečna (obavlja se ručno kroz papirnatu verziju), a odnosi se na osobnu higijenu, prehranu, eliminaciju, primjenu oralne, parenteralne, i dr. terapije, kao što je fizikalna terapija u kući. Fizioterapeuti imaju posebnu kartoteku za provođenje fizikalne terapije. Prati se pojava i trajanje kroničnih rana i njihovo zbrinjavanje, prevencija dekubitusa, prevencija kontraktura i ostalih komplikacija dugotrajnog mirovanja. Pri tome se koriste različite skale, osnovne poput </w:t>
      </w:r>
      <w:proofErr w:type="spellStart"/>
      <w:r w:rsidRPr="00F3110A">
        <w:rPr>
          <w:rFonts w:ascii="Times New Roman" w:hAnsi="Times New Roman" w:cs="Times New Roman"/>
          <w:i/>
          <w:iCs/>
          <w:sz w:val="24"/>
          <w:szCs w:val="24"/>
        </w:rPr>
        <w:t>Braden</w:t>
      </w:r>
      <w:proofErr w:type="spellEnd"/>
      <w:r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 skala</w:t>
      </w:r>
      <w:r w:rsidRPr="00F3110A">
        <w:rPr>
          <w:rFonts w:ascii="Times New Roman" w:hAnsi="Times New Roman" w:cs="Times New Roman"/>
          <w:sz w:val="24"/>
          <w:szCs w:val="24"/>
        </w:rPr>
        <w:t xml:space="preserve"> kod dekubitusa, skala za prevenciju pada - </w:t>
      </w:r>
      <w:proofErr w:type="spellStart"/>
      <w:r w:rsidRPr="00F3110A">
        <w:rPr>
          <w:rFonts w:ascii="Times New Roman" w:hAnsi="Times New Roman" w:cs="Times New Roman"/>
          <w:i/>
          <w:iCs/>
          <w:sz w:val="24"/>
          <w:szCs w:val="24"/>
        </w:rPr>
        <w:t>Huhn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>, za bol itd. Sestrinska dokumentacija koja se vodi je službena dokumentacija za gerijatrijskog korisnika određena u centru za gerontologiju ministarstva zdravstva i socijalne skrbi RH.</w:t>
      </w:r>
    </w:p>
    <w:p w14:paraId="37D6F085" w14:textId="77777777" w:rsidR="0058356C" w:rsidRPr="00F3110A" w:rsidRDefault="0058356C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6067D7" w14:textId="3EA6F018" w:rsidR="00DB2AFC" w:rsidRPr="00F3110A" w:rsidRDefault="00DB2AFC" w:rsidP="009338D4">
      <w:pPr>
        <w:pStyle w:val="Naslov2"/>
        <w:rPr>
          <w:color w:val="auto"/>
        </w:rPr>
      </w:pPr>
      <w:r w:rsidRPr="00F3110A">
        <w:rPr>
          <w:color w:val="auto"/>
        </w:rPr>
        <w:t>Zbrinjavanje medicinskog otpada</w:t>
      </w:r>
    </w:p>
    <w:p w14:paraId="2E7C6438" w14:textId="01CF1618" w:rsidR="00DB2AFC" w:rsidRPr="00F3110A" w:rsidRDefault="00DB2AFC" w:rsidP="00FC4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Prema važećim standardima medicinski </w:t>
      </w:r>
      <w:r w:rsidR="001B13A1" w:rsidRPr="00F3110A">
        <w:rPr>
          <w:rFonts w:ascii="Times New Roman" w:hAnsi="Times New Roman" w:cs="Times New Roman"/>
          <w:sz w:val="24"/>
          <w:szCs w:val="24"/>
        </w:rPr>
        <w:t xml:space="preserve">se </w:t>
      </w:r>
      <w:r w:rsidRPr="00F3110A">
        <w:rPr>
          <w:rFonts w:ascii="Times New Roman" w:hAnsi="Times New Roman" w:cs="Times New Roman"/>
          <w:sz w:val="24"/>
          <w:szCs w:val="24"/>
        </w:rPr>
        <w:t>otpad zbrinjava jednom tjedno</w:t>
      </w:r>
      <w:r w:rsidR="001B13A1" w:rsidRPr="00F3110A">
        <w:rPr>
          <w:rFonts w:ascii="Times New Roman" w:hAnsi="Times New Roman" w:cs="Times New Roman"/>
          <w:sz w:val="24"/>
          <w:szCs w:val="24"/>
        </w:rPr>
        <w:t>,</w:t>
      </w:r>
      <w:r w:rsidRPr="00F3110A">
        <w:rPr>
          <w:rFonts w:ascii="Times New Roman" w:hAnsi="Times New Roman" w:cs="Times New Roman"/>
          <w:sz w:val="24"/>
          <w:szCs w:val="24"/>
        </w:rPr>
        <w:t xml:space="preserve"> prema ugovoru s tvrtkom Eko-planet odnosno po pozivu i potrebi.</w:t>
      </w:r>
    </w:p>
    <w:p w14:paraId="6B1C6283" w14:textId="77777777" w:rsidR="0058356C" w:rsidRPr="00F3110A" w:rsidRDefault="0058356C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28EE5E" w14:textId="383D2301" w:rsidR="00DB2AFC" w:rsidRPr="00F3110A" w:rsidRDefault="00DB2AFC" w:rsidP="009338D4">
      <w:pPr>
        <w:pStyle w:val="Naslov2"/>
        <w:rPr>
          <w:color w:val="auto"/>
        </w:rPr>
      </w:pPr>
      <w:r w:rsidRPr="00F3110A">
        <w:rPr>
          <w:color w:val="auto"/>
        </w:rPr>
        <w:t>Edukacija i vanjski suradnici</w:t>
      </w:r>
    </w:p>
    <w:p w14:paraId="4B4D83CF" w14:textId="0B44FFBA" w:rsidR="00DB2AFC" w:rsidRPr="00F3110A" w:rsidRDefault="001B13A1" w:rsidP="001B13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M</w:t>
      </w:r>
      <w:r w:rsidR="00DB2AFC" w:rsidRPr="00F3110A">
        <w:rPr>
          <w:rFonts w:ascii="Times New Roman" w:hAnsi="Times New Roman" w:cs="Times New Roman"/>
          <w:sz w:val="24"/>
          <w:szCs w:val="24"/>
        </w:rPr>
        <w:t xml:space="preserve">edicinske sestre </w:t>
      </w:r>
      <w:r w:rsidRPr="00F3110A">
        <w:rPr>
          <w:rFonts w:ascii="Times New Roman" w:hAnsi="Times New Roman" w:cs="Times New Roman"/>
          <w:sz w:val="24"/>
          <w:szCs w:val="24"/>
        </w:rPr>
        <w:t xml:space="preserve">redovito su </w:t>
      </w:r>
      <w:r w:rsidR="00DB2AFC" w:rsidRPr="00F3110A">
        <w:rPr>
          <w:rFonts w:ascii="Times New Roman" w:hAnsi="Times New Roman" w:cs="Times New Roman"/>
          <w:sz w:val="24"/>
          <w:szCs w:val="24"/>
        </w:rPr>
        <w:t xml:space="preserve">pohađale stručna predavanja bodovana od </w:t>
      </w:r>
      <w:proofErr w:type="spellStart"/>
      <w:r w:rsidR="00DB2AFC" w:rsidRPr="00F3110A">
        <w:rPr>
          <w:rFonts w:ascii="Times New Roman" w:hAnsi="Times New Roman" w:cs="Times New Roman"/>
          <w:sz w:val="24"/>
          <w:szCs w:val="24"/>
        </w:rPr>
        <w:t>HKMS</w:t>
      </w:r>
      <w:proofErr w:type="spellEnd"/>
      <w:r w:rsidR="00DB2AFC" w:rsidRPr="00F3110A">
        <w:rPr>
          <w:rFonts w:ascii="Times New Roman" w:hAnsi="Times New Roman" w:cs="Times New Roman"/>
          <w:sz w:val="24"/>
          <w:szCs w:val="24"/>
        </w:rPr>
        <w:t>, i na taj način pratile novosti u struci. Naglasak u 2025. godini bila je na skrbi o ranama i primjenu modernih obloga, kao i sve većim zahtjevima za skrb kompleksnog starijeg bolesnika.</w:t>
      </w:r>
    </w:p>
    <w:p w14:paraId="77C6791B" w14:textId="0FE738FD" w:rsidR="00DB2AFC" w:rsidRPr="00F3110A" w:rsidRDefault="00DB2AFC" w:rsidP="001B13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Nastavila se i redovita suradnja s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NZZJZ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, održavane su prigodne akcije mjerenja tlaka i kontrole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GUP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-a i edukacija za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hipertoničare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>,</w:t>
      </w:r>
      <w:r w:rsidR="003D5C4C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dijabetičare i bolesnike koji sve češće razvijaju ovisnost o analgeticima.</w:t>
      </w:r>
    </w:p>
    <w:p w14:paraId="14210A01" w14:textId="34820439" w:rsidR="00DB2AFC" w:rsidRPr="00F3110A" w:rsidRDefault="00DB2AFC" w:rsidP="001B13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Tijekom 2025. godine održane su 3 sjednice stručnog vijeće i 3 velika sastanka s glavnom sestrom, što se odnosi na sastanak pri kojem sudjeluju medicinske sestre i njegovateljice.</w:t>
      </w:r>
    </w:p>
    <w:p w14:paraId="52899251" w14:textId="7FF2DBE2" w:rsidR="00DB2AFC" w:rsidRPr="00F3110A" w:rsidRDefault="00DB2AFC" w:rsidP="001B13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 2025</w:t>
      </w:r>
      <w:r w:rsidR="009338D4" w:rsidRPr="00F3110A">
        <w:rPr>
          <w:rFonts w:ascii="Times New Roman" w:hAnsi="Times New Roman" w:cs="Times New Roman"/>
          <w:sz w:val="24"/>
          <w:szCs w:val="24"/>
        </w:rPr>
        <w:t xml:space="preserve">. </w:t>
      </w:r>
      <w:r w:rsidRPr="00F3110A">
        <w:rPr>
          <w:rFonts w:ascii="Times New Roman" w:hAnsi="Times New Roman" w:cs="Times New Roman"/>
          <w:sz w:val="24"/>
          <w:szCs w:val="24"/>
        </w:rPr>
        <w:t>godini nastavila se suradnja s nekoliko učilišta koje provode tečaj za njegovateljice te su polaznice obavile praksu u našoj ustanovi,</w:t>
      </w:r>
      <w:r w:rsidR="00A41907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 xml:space="preserve">dvije polaznice nakon dobivene kvalifikacije zaposlene su u Domu </w:t>
      </w:r>
      <w:r w:rsidR="009E2C4F" w:rsidRPr="00F3110A">
        <w:rPr>
          <w:rFonts w:ascii="Times New Roman" w:hAnsi="Times New Roman" w:cs="Times New Roman"/>
          <w:sz w:val="24"/>
          <w:szCs w:val="24"/>
        </w:rPr>
        <w:t>Lovret</w:t>
      </w:r>
      <w:r w:rsidRPr="00F3110A">
        <w:rPr>
          <w:rFonts w:ascii="Times New Roman" w:hAnsi="Times New Roman" w:cs="Times New Roman"/>
          <w:sz w:val="24"/>
          <w:szCs w:val="24"/>
        </w:rPr>
        <w:t xml:space="preserve"> na zamjenama dugotrajno odsutnih njegovateljica. Svake godine primjećuje se sve manji odaziv na tečaj za njegovateljice</w:t>
      </w:r>
      <w:r w:rsidR="001B13A1" w:rsidRPr="00F3110A">
        <w:rPr>
          <w:rFonts w:ascii="Times New Roman" w:hAnsi="Times New Roman" w:cs="Times New Roman"/>
          <w:sz w:val="24"/>
          <w:szCs w:val="24"/>
        </w:rPr>
        <w:t>,</w:t>
      </w:r>
      <w:r w:rsidRPr="00F3110A">
        <w:rPr>
          <w:rFonts w:ascii="Times New Roman" w:hAnsi="Times New Roman" w:cs="Times New Roman"/>
          <w:sz w:val="24"/>
          <w:szCs w:val="24"/>
        </w:rPr>
        <w:t xml:space="preserve"> unatoč tome što su tečaji potpuno besplatni </w:t>
      </w:r>
      <w:r w:rsidR="001B13A1" w:rsidRPr="00F3110A">
        <w:rPr>
          <w:rFonts w:ascii="Times New Roman" w:hAnsi="Times New Roman" w:cs="Times New Roman"/>
          <w:sz w:val="24"/>
          <w:szCs w:val="24"/>
        </w:rPr>
        <w:t>s obzirom da i</w:t>
      </w:r>
      <w:r w:rsidRPr="00F3110A">
        <w:rPr>
          <w:rFonts w:ascii="Times New Roman" w:hAnsi="Times New Roman" w:cs="Times New Roman"/>
          <w:sz w:val="24"/>
          <w:szCs w:val="24"/>
        </w:rPr>
        <w:t xml:space="preserve">h </w:t>
      </w:r>
      <w:r w:rsidR="001B13A1" w:rsidRPr="00F3110A">
        <w:rPr>
          <w:rFonts w:ascii="Times New Roman" w:hAnsi="Times New Roman" w:cs="Times New Roman"/>
          <w:sz w:val="24"/>
          <w:szCs w:val="24"/>
        </w:rPr>
        <w:t xml:space="preserve">financira </w:t>
      </w:r>
      <w:r w:rsidRPr="00F3110A">
        <w:rPr>
          <w:rFonts w:ascii="Times New Roman" w:hAnsi="Times New Roman" w:cs="Times New Roman"/>
          <w:sz w:val="24"/>
          <w:szCs w:val="24"/>
        </w:rPr>
        <w:t>država.</w:t>
      </w:r>
    </w:p>
    <w:p w14:paraId="02BF11FC" w14:textId="739DB8F1" w:rsidR="00DB2AFC" w:rsidRDefault="00DB2AFC" w:rsidP="001F6F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lastRenderedPageBreak/>
        <w:t>Nastavlj</w:t>
      </w:r>
      <w:r w:rsidR="001F6F1D" w:rsidRPr="00F3110A">
        <w:rPr>
          <w:rFonts w:ascii="Times New Roman" w:hAnsi="Times New Roman" w:cs="Times New Roman"/>
          <w:sz w:val="24"/>
          <w:szCs w:val="24"/>
        </w:rPr>
        <w:t>a</w:t>
      </w:r>
      <w:r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="001F6F1D" w:rsidRPr="00F3110A">
        <w:rPr>
          <w:rFonts w:ascii="Times New Roman" w:hAnsi="Times New Roman" w:cs="Times New Roman"/>
          <w:sz w:val="24"/>
          <w:szCs w:val="24"/>
        </w:rPr>
        <w:t>s</w:t>
      </w:r>
      <w:r w:rsidRPr="00F3110A">
        <w:rPr>
          <w:rFonts w:ascii="Times New Roman" w:hAnsi="Times New Roman" w:cs="Times New Roman"/>
          <w:sz w:val="24"/>
          <w:szCs w:val="24"/>
        </w:rPr>
        <w:t>e i redov</w:t>
      </w:r>
      <w:r w:rsidR="001F6F1D" w:rsidRPr="00F3110A">
        <w:rPr>
          <w:rFonts w:ascii="Times New Roman" w:hAnsi="Times New Roman" w:cs="Times New Roman"/>
          <w:sz w:val="24"/>
          <w:szCs w:val="24"/>
        </w:rPr>
        <w:t>ita</w:t>
      </w:r>
      <w:r w:rsidRPr="00F3110A">
        <w:rPr>
          <w:rFonts w:ascii="Times New Roman" w:hAnsi="Times New Roman" w:cs="Times New Roman"/>
          <w:sz w:val="24"/>
          <w:szCs w:val="24"/>
        </w:rPr>
        <w:t xml:space="preserve"> suradnja s Odjelom za zdravstvene studije za mentorstvo studentima sestrinstva na prijediplomskoj razini iz kolegija Zdravstvena njega starijih osoba i Gerijatrija.</w:t>
      </w:r>
    </w:p>
    <w:p w14:paraId="182257C3" w14:textId="77777777" w:rsidR="00294524" w:rsidRPr="00F3110A" w:rsidRDefault="00294524" w:rsidP="001F6F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2D5376" w14:textId="649371AB" w:rsidR="00E23C92" w:rsidRDefault="00E23C92" w:rsidP="006F5872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3110A">
        <w:rPr>
          <w:rFonts w:ascii="Times New Roman" w:hAnsi="Times New Roman" w:cs="Times New Roman"/>
          <w:i/>
          <w:iCs/>
          <w:sz w:val="24"/>
          <w:szCs w:val="24"/>
        </w:rPr>
        <w:t>Tamara Miličević, prvostupnica sestrinstva, voditelj Odjela pojačane njege</w:t>
      </w:r>
    </w:p>
    <w:p w14:paraId="6838BAA8" w14:textId="77777777" w:rsidR="00347454" w:rsidRPr="00F3110A" w:rsidRDefault="00347454" w:rsidP="006F5872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9BD9421" w14:textId="77777777" w:rsidR="00E23C92" w:rsidRPr="00F3110A" w:rsidRDefault="00E23C92" w:rsidP="0020375C">
      <w:pPr>
        <w:pStyle w:val="Naslov1"/>
        <w:numPr>
          <w:ilvl w:val="0"/>
          <w:numId w:val="30"/>
        </w:numPr>
        <w:ind w:left="426"/>
        <w:rPr>
          <w:rFonts w:cs="Times New Roman"/>
          <w:color w:val="auto"/>
          <w:szCs w:val="24"/>
        </w:rPr>
      </w:pPr>
      <w:r w:rsidRPr="00F3110A">
        <w:rPr>
          <w:rFonts w:cs="Times New Roman"/>
          <w:color w:val="auto"/>
          <w:szCs w:val="24"/>
        </w:rPr>
        <w:t>ODSJEK POMOĆ U KUĆI</w:t>
      </w:r>
    </w:p>
    <w:p w14:paraId="4DB3E2F9" w14:textId="77777777" w:rsidR="00D1776F" w:rsidRPr="00F3110A" w:rsidRDefault="00D1776F" w:rsidP="00D1776F"/>
    <w:p w14:paraId="47230DFD" w14:textId="2191C658" w:rsidR="00DB2AFC" w:rsidRPr="00F3110A" w:rsidRDefault="00DB2AFC" w:rsidP="001F6F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Sukladno Zakonu o socijalnoj skrbi (NN 18/22, 46/22, 119/22, 71/23</w:t>
      </w:r>
      <w:r w:rsidR="006E7B89" w:rsidRPr="00F3110A">
        <w:rPr>
          <w:rFonts w:ascii="Times New Roman" w:hAnsi="Times New Roman" w:cs="Times New Roman"/>
          <w:sz w:val="24"/>
          <w:szCs w:val="24"/>
        </w:rPr>
        <w:t>,</w:t>
      </w:r>
      <w:r w:rsidRPr="00F3110A">
        <w:rPr>
          <w:rFonts w:ascii="Times New Roman" w:hAnsi="Times New Roman" w:cs="Times New Roman"/>
          <w:sz w:val="24"/>
          <w:szCs w:val="24"/>
        </w:rPr>
        <w:t xml:space="preserve"> 156/23) Odsjek pomoć u kući, svakodnevno ili povremeno pruža socijalne usluge korisnicima u njihovom domu:</w:t>
      </w:r>
    </w:p>
    <w:p w14:paraId="26DC7662" w14:textId="09ACA4A4" w:rsidR="00DB2AFC" w:rsidRPr="00F3110A" w:rsidRDefault="00DB2AFC" w:rsidP="002C6BA3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organiziranje prehrane</w:t>
      </w:r>
    </w:p>
    <w:p w14:paraId="72B64E69" w14:textId="77777777" w:rsidR="00DB2AFC" w:rsidRPr="00F3110A" w:rsidRDefault="00DB2AFC" w:rsidP="002C6BA3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priprema i nabava gotovih obroka,</w:t>
      </w:r>
    </w:p>
    <w:p w14:paraId="56EB16EB" w14:textId="77777777" w:rsidR="00DB2AFC" w:rsidRPr="00F3110A" w:rsidRDefault="00DB2AFC" w:rsidP="002C6BA3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dostava gotovih obroka,</w:t>
      </w:r>
    </w:p>
    <w:p w14:paraId="13DB0A1E" w14:textId="77777777" w:rsidR="00DB2AFC" w:rsidRPr="00F3110A" w:rsidRDefault="00DB2AFC" w:rsidP="002C6BA3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obavljanje kućnih poslova,</w:t>
      </w:r>
    </w:p>
    <w:p w14:paraId="551FE515" w14:textId="77777777" w:rsidR="00DB2AFC" w:rsidRPr="00F3110A" w:rsidRDefault="00DB2AFC" w:rsidP="002C6BA3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održavanje osobne higijene,</w:t>
      </w:r>
    </w:p>
    <w:p w14:paraId="43A43BB5" w14:textId="77777777" w:rsidR="00DB2AFC" w:rsidRPr="00F3110A" w:rsidRDefault="00DB2AFC" w:rsidP="002C6BA3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zadovoljavanje drugih svakodnevnih potreba.</w:t>
      </w:r>
    </w:p>
    <w:p w14:paraId="6029961E" w14:textId="77777777" w:rsidR="006E7B89" w:rsidRPr="00F3110A" w:rsidRDefault="006E7B89" w:rsidP="006F5872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EB131F" w14:textId="77777777" w:rsidR="001F6F1D" w:rsidRPr="00F3110A" w:rsidRDefault="00DB2AFC" w:rsidP="001F6F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Odsjek skrbi</w:t>
      </w:r>
      <w:r w:rsidR="001F6F1D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o osobama koje zbog tjelesnog, mentalnog, intelektualnog</w:t>
      </w:r>
      <w:r w:rsidR="001F6F1D" w:rsidRPr="00F3110A">
        <w:rPr>
          <w:rFonts w:ascii="Times New Roman" w:hAnsi="Times New Roman" w:cs="Times New Roman"/>
          <w:sz w:val="24"/>
          <w:szCs w:val="24"/>
        </w:rPr>
        <w:t xml:space="preserve"> i</w:t>
      </w:r>
      <w:r w:rsidRPr="00F3110A">
        <w:rPr>
          <w:rFonts w:ascii="Times New Roman" w:hAnsi="Times New Roman" w:cs="Times New Roman"/>
          <w:sz w:val="24"/>
          <w:szCs w:val="24"/>
        </w:rPr>
        <w:t xml:space="preserve"> osjetilnog oštećenja </w:t>
      </w:r>
      <w:r w:rsidR="001F6F1D" w:rsidRPr="00F3110A">
        <w:rPr>
          <w:rFonts w:ascii="Times New Roman" w:hAnsi="Times New Roman" w:cs="Times New Roman"/>
          <w:sz w:val="24"/>
          <w:szCs w:val="24"/>
        </w:rPr>
        <w:t xml:space="preserve">imaju </w:t>
      </w:r>
      <w:r w:rsidRPr="00F3110A">
        <w:rPr>
          <w:rFonts w:ascii="Times New Roman" w:hAnsi="Times New Roman" w:cs="Times New Roman"/>
          <w:sz w:val="24"/>
          <w:szCs w:val="24"/>
        </w:rPr>
        <w:t>trajn</w:t>
      </w:r>
      <w:r w:rsidR="001F6F1D" w:rsidRPr="00F3110A">
        <w:rPr>
          <w:rFonts w:ascii="Times New Roman" w:hAnsi="Times New Roman" w:cs="Times New Roman"/>
          <w:sz w:val="24"/>
          <w:szCs w:val="24"/>
        </w:rPr>
        <w:t>e</w:t>
      </w:r>
      <w:r w:rsidRPr="00F3110A">
        <w:rPr>
          <w:rFonts w:ascii="Times New Roman" w:hAnsi="Times New Roman" w:cs="Times New Roman"/>
          <w:sz w:val="24"/>
          <w:szCs w:val="24"/>
        </w:rPr>
        <w:t xml:space="preserve"> i privremen</w:t>
      </w:r>
      <w:r w:rsidR="001F6F1D" w:rsidRPr="00F3110A">
        <w:rPr>
          <w:rFonts w:ascii="Times New Roman" w:hAnsi="Times New Roman" w:cs="Times New Roman"/>
          <w:sz w:val="24"/>
          <w:szCs w:val="24"/>
        </w:rPr>
        <w:t>e</w:t>
      </w:r>
      <w:r w:rsidRPr="00F3110A">
        <w:rPr>
          <w:rFonts w:ascii="Times New Roman" w:hAnsi="Times New Roman" w:cs="Times New Roman"/>
          <w:sz w:val="24"/>
          <w:szCs w:val="24"/>
        </w:rPr>
        <w:t xml:space="preserve"> promjen</w:t>
      </w:r>
      <w:r w:rsidR="001F6F1D" w:rsidRPr="00F3110A">
        <w:rPr>
          <w:rFonts w:ascii="Times New Roman" w:hAnsi="Times New Roman" w:cs="Times New Roman"/>
          <w:sz w:val="24"/>
          <w:szCs w:val="24"/>
        </w:rPr>
        <w:t>e</w:t>
      </w:r>
      <w:r w:rsidRPr="00F3110A">
        <w:rPr>
          <w:rFonts w:ascii="Times New Roman" w:hAnsi="Times New Roman" w:cs="Times New Roman"/>
          <w:sz w:val="24"/>
          <w:szCs w:val="24"/>
        </w:rPr>
        <w:t xml:space="preserve"> u zdravstvenom stanju, </w:t>
      </w:r>
      <w:r w:rsidR="001F6F1D" w:rsidRPr="00F3110A">
        <w:rPr>
          <w:rFonts w:ascii="Times New Roman" w:hAnsi="Times New Roman" w:cs="Times New Roman"/>
          <w:sz w:val="24"/>
          <w:szCs w:val="24"/>
        </w:rPr>
        <w:t xml:space="preserve">isto </w:t>
      </w:r>
      <w:r w:rsidRPr="00F3110A">
        <w:rPr>
          <w:rFonts w:ascii="Times New Roman" w:hAnsi="Times New Roman" w:cs="Times New Roman"/>
          <w:sz w:val="24"/>
          <w:szCs w:val="24"/>
        </w:rPr>
        <w:t>tako o osobama koje su nemoćne uslijed starosti, a kojima je prijeko potrebna pomoć druge osobe u zadovoljavanju primarnih svakodnevnih životnih potreba. Djelatnici Odsjek</w:t>
      </w:r>
      <w:r w:rsidR="001F6F1D" w:rsidRPr="00F3110A">
        <w:rPr>
          <w:rFonts w:ascii="Times New Roman" w:hAnsi="Times New Roman" w:cs="Times New Roman"/>
          <w:sz w:val="24"/>
          <w:szCs w:val="24"/>
        </w:rPr>
        <w:t>a</w:t>
      </w:r>
      <w:r w:rsidRPr="00F3110A">
        <w:rPr>
          <w:rFonts w:ascii="Times New Roman" w:hAnsi="Times New Roman" w:cs="Times New Roman"/>
          <w:sz w:val="24"/>
          <w:szCs w:val="24"/>
        </w:rPr>
        <w:t xml:space="preserve"> pomoć</w:t>
      </w:r>
      <w:r w:rsidR="001F6F1D" w:rsidRPr="00F3110A">
        <w:rPr>
          <w:rFonts w:ascii="Times New Roman" w:hAnsi="Times New Roman" w:cs="Times New Roman"/>
          <w:sz w:val="24"/>
          <w:szCs w:val="24"/>
        </w:rPr>
        <w:t>i</w:t>
      </w:r>
      <w:r w:rsidRPr="00F3110A">
        <w:rPr>
          <w:rFonts w:ascii="Times New Roman" w:hAnsi="Times New Roman" w:cs="Times New Roman"/>
          <w:sz w:val="24"/>
          <w:szCs w:val="24"/>
        </w:rPr>
        <w:t xml:space="preserve"> u kući su: voditeljica, njegovateljice, servirka i vozači. </w:t>
      </w:r>
    </w:p>
    <w:p w14:paraId="182DA71D" w14:textId="77777777" w:rsidR="009338D4" w:rsidRPr="00F3110A" w:rsidRDefault="009338D4" w:rsidP="001F6F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683C62" w14:textId="77777777" w:rsidR="001F6F1D" w:rsidRPr="00F3110A" w:rsidRDefault="001F6F1D" w:rsidP="001F6F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9369DF" w14:textId="64DF05B6" w:rsidR="00DB2AFC" w:rsidRPr="00F3110A" w:rsidRDefault="00DB2AFC" w:rsidP="001F6F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Pomoć u zadovoljavanju osnovnih životnih potreba najčešće se odnosi na:</w:t>
      </w:r>
    </w:p>
    <w:p w14:paraId="48513EB1" w14:textId="52DEB42C" w:rsidR="00DB2AFC" w:rsidRPr="00F3110A" w:rsidRDefault="00DB2AFC" w:rsidP="002C6BA3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pomoć u održavanju osobne higijene (kupanje nepokretnih i teško pokretnih bolesnika), pomoć pri oblačenju i svlačenju, pomoć pri ustajanju iz kreveta i hodanju, prevencija komplikacija dugotrajnog mirovanja, dr.,</w:t>
      </w:r>
    </w:p>
    <w:p w14:paraId="0D802F8B" w14:textId="77777777" w:rsidR="006E7B89" w:rsidRPr="00F3110A" w:rsidRDefault="00DB2AFC" w:rsidP="002C6BA3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higijena kreveta, noćnog ormarića, sanitarnog čvora,</w:t>
      </w:r>
    </w:p>
    <w:p w14:paraId="561E5A04" w14:textId="31A73920" w:rsidR="00DB2AFC" w:rsidRPr="00F3110A" w:rsidRDefault="00DB2AFC" w:rsidP="002C6BA3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donošenja </w:t>
      </w:r>
      <w:r w:rsidR="001F6F1D" w:rsidRPr="00F3110A">
        <w:rPr>
          <w:rFonts w:ascii="Times New Roman" w:hAnsi="Times New Roman" w:cs="Times New Roman"/>
          <w:sz w:val="24"/>
          <w:szCs w:val="24"/>
        </w:rPr>
        <w:t>nečiste</w:t>
      </w:r>
      <w:r w:rsidRPr="00F3110A">
        <w:rPr>
          <w:rFonts w:ascii="Times New Roman" w:hAnsi="Times New Roman" w:cs="Times New Roman"/>
          <w:sz w:val="24"/>
          <w:szCs w:val="24"/>
        </w:rPr>
        <w:t xml:space="preserve"> robe u boksovima za pohranu i odnošenje čiste robe na adresu korisnika kojima te usluge obavljamo</w:t>
      </w:r>
      <w:r w:rsidR="00A41907" w:rsidRPr="00F3110A">
        <w:rPr>
          <w:rFonts w:ascii="Times New Roman" w:hAnsi="Times New Roman" w:cs="Times New Roman"/>
          <w:sz w:val="24"/>
          <w:szCs w:val="24"/>
        </w:rPr>
        <w:t>,</w:t>
      </w:r>
    </w:p>
    <w:p w14:paraId="65702823" w14:textId="2A7E7247" w:rsidR="00DB2AFC" w:rsidRPr="00F3110A" w:rsidRDefault="00DB2AFC" w:rsidP="002C6BA3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dostava ručka i hranjenje bolesnika, pranje posuđa,</w:t>
      </w:r>
    </w:p>
    <w:p w14:paraId="1AC0BB02" w14:textId="77777777" w:rsidR="00DB2AFC" w:rsidRPr="00F3110A" w:rsidRDefault="00DB2AFC" w:rsidP="002C6BA3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kupovina neophodnih namirnica,</w:t>
      </w:r>
    </w:p>
    <w:p w14:paraId="6ED2EB9A" w14:textId="77777777" w:rsidR="00DB2AFC" w:rsidRPr="00F3110A" w:rsidRDefault="00DB2AFC" w:rsidP="002C6BA3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nabava propisanog lijeka i kontrola uzimanja istog,</w:t>
      </w:r>
    </w:p>
    <w:p w14:paraId="2CA575C6" w14:textId="77777777" w:rsidR="00DB2AFC" w:rsidRPr="00F3110A" w:rsidRDefault="00DB2AFC" w:rsidP="002C6BA3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organiziranje i vođenje korisnika na pregled ili terapiju kod liječnika,</w:t>
      </w:r>
    </w:p>
    <w:p w14:paraId="62A3E619" w14:textId="77777777" w:rsidR="00DB2AFC" w:rsidRPr="00F3110A" w:rsidRDefault="00DB2AFC" w:rsidP="002C6BA3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pomoć pri obavljanju administrativnih i sličnih poslova,</w:t>
      </w:r>
    </w:p>
    <w:p w14:paraId="44BF3DA0" w14:textId="77777777" w:rsidR="00DB2AFC" w:rsidRPr="00F3110A" w:rsidRDefault="00DB2AFC" w:rsidP="002C6BA3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posredovanje između korisnika i državnih institucija (ishođenje prava korisnika, plaćanje računa),</w:t>
      </w:r>
    </w:p>
    <w:p w14:paraId="77ABF638" w14:textId="77777777" w:rsidR="00DB2AFC" w:rsidRPr="00F3110A" w:rsidRDefault="00DB2AFC" w:rsidP="002C6BA3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dogovaranje duhovne pomoći,</w:t>
      </w:r>
    </w:p>
    <w:p w14:paraId="1B11AD0B" w14:textId="77777777" w:rsidR="00DB2AFC" w:rsidRPr="00F3110A" w:rsidRDefault="00DB2AFC" w:rsidP="002C6BA3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organiziranje rješavanja tehničkih problema u domaćinstvu.</w:t>
      </w:r>
    </w:p>
    <w:p w14:paraId="10284BA7" w14:textId="59601C23" w:rsidR="00DB2AFC" w:rsidRPr="00F3110A" w:rsidRDefault="00DB2AFC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lastRenderedPageBreak/>
        <w:t>Voditeljica Odsjeka, u dogovoru s H</w:t>
      </w:r>
      <w:r w:rsidR="002E159C" w:rsidRPr="00F3110A">
        <w:rPr>
          <w:rFonts w:ascii="Times New Roman" w:hAnsi="Times New Roman" w:cs="Times New Roman"/>
          <w:sz w:val="24"/>
          <w:szCs w:val="24"/>
        </w:rPr>
        <w:t xml:space="preserve">rvatskim zavodom za </w:t>
      </w:r>
      <w:r w:rsidR="00293170" w:rsidRPr="00F3110A">
        <w:rPr>
          <w:rFonts w:ascii="Times New Roman" w:hAnsi="Times New Roman" w:cs="Times New Roman"/>
          <w:sz w:val="24"/>
          <w:szCs w:val="24"/>
        </w:rPr>
        <w:t xml:space="preserve">socijalni </w:t>
      </w:r>
      <w:r w:rsidR="002E159C" w:rsidRPr="00F3110A">
        <w:rPr>
          <w:rFonts w:ascii="Times New Roman" w:hAnsi="Times New Roman" w:cs="Times New Roman"/>
          <w:sz w:val="24"/>
          <w:szCs w:val="24"/>
        </w:rPr>
        <w:t>rad</w:t>
      </w:r>
      <w:r w:rsidRPr="00F3110A">
        <w:rPr>
          <w:rFonts w:ascii="Times New Roman" w:hAnsi="Times New Roman" w:cs="Times New Roman"/>
          <w:sz w:val="24"/>
          <w:szCs w:val="24"/>
        </w:rPr>
        <w:t xml:space="preserve">, odlazi u izvid, organizira rad, raspoređuje djelatnike, potiče i koordinira rad u svrhu zaštite korisnika. O pogoršanju zdravstvenog i socijalnog statusa korisnika, novonastalim poteškoćama, obavještava socijalnog radnika te zajednički pokušavaju pomoći korisniku na najbolji mogući način. Suradnja s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HZZSR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 je </w:t>
      </w:r>
      <w:r w:rsidR="00D731E1" w:rsidRPr="00F3110A">
        <w:rPr>
          <w:rFonts w:ascii="Times New Roman" w:hAnsi="Times New Roman" w:cs="Times New Roman"/>
          <w:sz w:val="24"/>
          <w:szCs w:val="24"/>
        </w:rPr>
        <w:t>dobra</w:t>
      </w:r>
      <w:r w:rsidRPr="00F3110A">
        <w:rPr>
          <w:rFonts w:ascii="Times New Roman" w:hAnsi="Times New Roman" w:cs="Times New Roman"/>
          <w:sz w:val="24"/>
          <w:szCs w:val="24"/>
        </w:rPr>
        <w:t xml:space="preserve"> i profesionalna. Osobi kojoj je potrebna pomoć i nije evidentiran</w:t>
      </w:r>
      <w:r w:rsidR="00C8780E" w:rsidRPr="00F3110A">
        <w:rPr>
          <w:rFonts w:ascii="Times New Roman" w:hAnsi="Times New Roman" w:cs="Times New Roman"/>
          <w:sz w:val="24"/>
          <w:szCs w:val="24"/>
        </w:rPr>
        <w:t>a</w:t>
      </w:r>
      <w:r w:rsidRPr="00F3110A">
        <w:rPr>
          <w:rFonts w:ascii="Times New Roman" w:hAnsi="Times New Roman" w:cs="Times New Roman"/>
          <w:sz w:val="24"/>
          <w:szCs w:val="24"/>
        </w:rPr>
        <w:t xml:space="preserve"> u socijalnom sustavu, a ima mogućnost ostvariti </w:t>
      </w:r>
      <w:r w:rsidR="0091503D" w:rsidRPr="00F3110A">
        <w:rPr>
          <w:rFonts w:ascii="Times New Roman" w:hAnsi="Times New Roman" w:cs="Times New Roman"/>
          <w:sz w:val="24"/>
          <w:szCs w:val="24"/>
        </w:rPr>
        <w:t xml:space="preserve">svoja </w:t>
      </w:r>
      <w:r w:rsidRPr="00F3110A">
        <w:rPr>
          <w:rFonts w:ascii="Times New Roman" w:hAnsi="Times New Roman" w:cs="Times New Roman"/>
          <w:sz w:val="24"/>
          <w:szCs w:val="24"/>
        </w:rPr>
        <w:t xml:space="preserve">prava preko Zavoda, pomaže se u ostvarivanju </w:t>
      </w:r>
      <w:r w:rsidR="0091503D" w:rsidRPr="00F3110A">
        <w:rPr>
          <w:rFonts w:ascii="Times New Roman" w:hAnsi="Times New Roman" w:cs="Times New Roman"/>
          <w:sz w:val="24"/>
          <w:szCs w:val="24"/>
        </w:rPr>
        <w:t>is</w:t>
      </w:r>
      <w:r w:rsidRPr="00F3110A">
        <w:rPr>
          <w:rFonts w:ascii="Times New Roman" w:hAnsi="Times New Roman" w:cs="Times New Roman"/>
          <w:sz w:val="24"/>
          <w:szCs w:val="24"/>
        </w:rPr>
        <w:t xml:space="preserve">tih. U pružanju pomoći surađuje </w:t>
      </w:r>
      <w:r w:rsidR="0091503D" w:rsidRPr="00F3110A">
        <w:rPr>
          <w:rFonts w:ascii="Times New Roman" w:hAnsi="Times New Roman" w:cs="Times New Roman"/>
          <w:sz w:val="24"/>
          <w:szCs w:val="24"/>
        </w:rPr>
        <w:t xml:space="preserve">se </w:t>
      </w:r>
      <w:r w:rsidRPr="00F3110A">
        <w:rPr>
          <w:rFonts w:ascii="Times New Roman" w:hAnsi="Times New Roman" w:cs="Times New Roman"/>
          <w:sz w:val="24"/>
          <w:szCs w:val="24"/>
        </w:rPr>
        <w:t xml:space="preserve">s nadležnim liječnicima, specijalistima, obiteljima, nadbiskupijskim Karitasom,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Reto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>-centrom. Štit</w:t>
      </w:r>
      <w:r w:rsidR="00F81575" w:rsidRPr="00F3110A">
        <w:rPr>
          <w:rFonts w:ascii="Times New Roman" w:hAnsi="Times New Roman" w:cs="Times New Roman"/>
          <w:sz w:val="24"/>
          <w:szCs w:val="24"/>
        </w:rPr>
        <w:t>e se</w:t>
      </w:r>
      <w:r w:rsidRPr="00F3110A">
        <w:rPr>
          <w:rFonts w:ascii="Times New Roman" w:hAnsi="Times New Roman" w:cs="Times New Roman"/>
          <w:sz w:val="24"/>
          <w:szCs w:val="24"/>
        </w:rPr>
        <w:t xml:space="preserve"> prava i interes</w:t>
      </w:r>
      <w:r w:rsidR="00F81575" w:rsidRPr="00F3110A">
        <w:rPr>
          <w:rFonts w:ascii="Times New Roman" w:hAnsi="Times New Roman" w:cs="Times New Roman"/>
          <w:sz w:val="24"/>
          <w:szCs w:val="24"/>
        </w:rPr>
        <w:t>i</w:t>
      </w:r>
      <w:r w:rsidRPr="00F3110A">
        <w:rPr>
          <w:rFonts w:ascii="Times New Roman" w:hAnsi="Times New Roman" w:cs="Times New Roman"/>
          <w:sz w:val="24"/>
          <w:szCs w:val="24"/>
        </w:rPr>
        <w:t xml:space="preserve"> korisnika, osobito onih bez obitelji. Zaprima</w:t>
      </w:r>
      <w:r w:rsidR="00F81575" w:rsidRPr="00F3110A">
        <w:rPr>
          <w:rFonts w:ascii="Times New Roman" w:hAnsi="Times New Roman" w:cs="Times New Roman"/>
          <w:sz w:val="24"/>
          <w:szCs w:val="24"/>
        </w:rPr>
        <w:t>ju se</w:t>
      </w:r>
      <w:r w:rsidRPr="00F3110A">
        <w:rPr>
          <w:rFonts w:ascii="Times New Roman" w:hAnsi="Times New Roman" w:cs="Times New Roman"/>
          <w:sz w:val="24"/>
          <w:szCs w:val="24"/>
        </w:rPr>
        <w:t xml:space="preserve"> zahtjev</w:t>
      </w:r>
      <w:r w:rsidR="00F81575" w:rsidRPr="00F3110A">
        <w:rPr>
          <w:rFonts w:ascii="Times New Roman" w:hAnsi="Times New Roman" w:cs="Times New Roman"/>
          <w:sz w:val="24"/>
          <w:szCs w:val="24"/>
        </w:rPr>
        <w:t>i</w:t>
      </w:r>
      <w:r w:rsidRPr="00F3110A">
        <w:rPr>
          <w:rFonts w:ascii="Times New Roman" w:hAnsi="Times New Roman" w:cs="Times New Roman"/>
          <w:sz w:val="24"/>
          <w:szCs w:val="24"/>
        </w:rPr>
        <w:t>, informira</w:t>
      </w:r>
      <w:r w:rsidR="00F81575" w:rsidRPr="00F3110A">
        <w:rPr>
          <w:rFonts w:ascii="Times New Roman" w:hAnsi="Times New Roman" w:cs="Times New Roman"/>
          <w:sz w:val="24"/>
          <w:szCs w:val="24"/>
        </w:rPr>
        <w:t>ju</w:t>
      </w:r>
      <w:r w:rsidRPr="00F3110A">
        <w:rPr>
          <w:rFonts w:ascii="Times New Roman" w:hAnsi="Times New Roman" w:cs="Times New Roman"/>
          <w:sz w:val="24"/>
          <w:szCs w:val="24"/>
        </w:rPr>
        <w:t xml:space="preserve"> stranke o uslugama, vodi propisan</w:t>
      </w:r>
      <w:r w:rsidR="00F81575" w:rsidRPr="00F3110A">
        <w:rPr>
          <w:rFonts w:ascii="Times New Roman" w:hAnsi="Times New Roman" w:cs="Times New Roman"/>
          <w:sz w:val="24"/>
          <w:szCs w:val="24"/>
        </w:rPr>
        <w:t>a</w:t>
      </w:r>
      <w:r w:rsidRPr="00F3110A">
        <w:rPr>
          <w:rFonts w:ascii="Times New Roman" w:hAnsi="Times New Roman" w:cs="Times New Roman"/>
          <w:sz w:val="24"/>
          <w:szCs w:val="24"/>
        </w:rPr>
        <w:t xml:space="preserve"> i pomoćn</w:t>
      </w:r>
      <w:r w:rsidR="00F81575" w:rsidRPr="00F3110A">
        <w:rPr>
          <w:rFonts w:ascii="Times New Roman" w:hAnsi="Times New Roman" w:cs="Times New Roman"/>
          <w:sz w:val="24"/>
          <w:szCs w:val="24"/>
        </w:rPr>
        <w:t>a</w:t>
      </w:r>
      <w:r w:rsidRPr="00F3110A">
        <w:rPr>
          <w:rFonts w:ascii="Times New Roman" w:hAnsi="Times New Roman" w:cs="Times New Roman"/>
          <w:sz w:val="24"/>
          <w:szCs w:val="24"/>
        </w:rPr>
        <w:t xml:space="preserve"> dokumentacij</w:t>
      </w:r>
      <w:r w:rsidR="00F81575" w:rsidRPr="00F3110A">
        <w:rPr>
          <w:rFonts w:ascii="Times New Roman" w:hAnsi="Times New Roman" w:cs="Times New Roman"/>
          <w:sz w:val="24"/>
          <w:szCs w:val="24"/>
        </w:rPr>
        <w:t>a</w:t>
      </w:r>
      <w:r w:rsidRPr="00F3110A">
        <w:rPr>
          <w:rFonts w:ascii="Times New Roman" w:hAnsi="Times New Roman" w:cs="Times New Roman"/>
          <w:sz w:val="24"/>
          <w:szCs w:val="24"/>
        </w:rPr>
        <w:t xml:space="preserve"> za korisnike, evidencij</w:t>
      </w:r>
      <w:r w:rsidR="00F81575" w:rsidRPr="00F3110A">
        <w:rPr>
          <w:rFonts w:ascii="Times New Roman" w:hAnsi="Times New Roman" w:cs="Times New Roman"/>
          <w:sz w:val="24"/>
          <w:szCs w:val="24"/>
        </w:rPr>
        <w:t>a</w:t>
      </w:r>
      <w:r w:rsidRPr="00F3110A">
        <w:rPr>
          <w:rFonts w:ascii="Times New Roman" w:hAnsi="Times New Roman" w:cs="Times New Roman"/>
          <w:sz w:val="24"/>
          <w:szCs w:val="24"/>
        </w:rPr>
        <w:t xml:space="preserve"> račun</w:t>
      </w:r>
      <w:r w:rsidR="00F81575" w:rsidRPr="00F3110A">
        <w:rPr>
          <w:rFonts w:ascii="Times New Roman" w:hAnsi="Times New Roman" w:cs="Times New Roman"/>
          <w:sz w:val="24"/>
          <w:szCs w:val="24"/>
        </w:rPr>
        <w:t>a</w:t>
      </w:r>
      <w:r w:rsidRPr="00F3110A">
        <w:rPr>
          <w:rFonts w:ascii="Times New Roman" w:hAnsi="Times New Roman" w:cs="Times New Roman"/>
          <w:sz w:val="24"/>
          <w:szCs w:val="24"/>
        </w:rPr>
        <w:t xml:space="preserve"> za usluge, kao i evidencij</w:t>
      </w:r>
      <w:r w:rsidR="00F81575" w:rsidRPr="00F3110A">
        <w:rPr>
          <w:rFonts w:ascii="Times New Roman" w:hAnsi="Times New Roman" w:cs="Times New Roman"/>
          <w:sz w:val="24"/>
          <w:szCs w:val="24"/>
        </w:rPr>
        <w:t>a</w:t>
      </w:r>
      <w:r w:rsidRPr="00F3110A">
        <w:rPr>
          <w:rFonts w:ascii="Times New Roman" w:hAnsi="Times New Roman" w:cs="Times New Roman"/>
          <w:sz w:val="24"/>
          <w:szCs w:val="24"/>
        </w:rPr>
        <w:t xml:space="preserve"> za djelatnike.</w:t>
      </w:r>
    </w:p>
    <w:p w14:paraId="74EAF22C" w14:textId="6EA9CD64" w:rsidR="00DB2AFC" w:rsidRPr="00F3110A" w:rsidRDefault="00DB2AFC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Osobe ostvaruju pravo na korištenje socijalnih usluga na temelju uputnice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HZZSR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 Split ili na temelju Ugovora između korisnika i Doma </w:t>
      </w:r>
      <w:r w:rsidR="009E2C4F" w:rsidRPr="00F3110A">
        <w:rPr>
          <w:rFonts w:ascii="Times New Roman" w:hAnsi="Times New Roman" w:cs="Times New Roman"/>
          <w:sz w:val="24"/>
          <w:szCs w:val="24"/>
        </w:rPr>
        <w:t>Lovret</w:t>
      </w:r>
      <w:r w:rsidRPr="00F3110A">
        <w:rPr>
          <w:rFonts w:ascii="Times New Roman" w:hAnsi="Times New Roman" w:cs="Times New Roman"/>
          <w:sz w:val="24"/>
          <w:szCs w:val="24"/>
        </w:rPr>
        <w:t xml:space="preserve"> kojim se reguliraju prava i obveze. Zbog velikog interesa za usluge koje pruža Odsjek pomoć u kući Doma </w:t>
      </w:r>
      <w:r w:rsidR="009E2C4F" w:rsidRPr="00F3110A">
        <w:rPr>
          <w:rFonts w:ascii="Times New Roman" w:hAnsi="Times New Roman" w:cs="Times New Roman"/>
          <w:sz w:val="24"/>
          <w:szCs w:val="24"/>
        </w:rPr>
        <w:t>Lovret</w:t>
      </w:r>
      <w:r w:rsidRPr="00F3110A">
        <w:rPr>
          <w:rFonts w:ascii="Times New Roman" w:hAnsi="Times New Roman" w:cs="Times New Roman"/>
          <w:sz w:val="24"/>
          <w:szCs w:val="24"/>
        </w:rPr>
        <w:t xml:space="preserve">, vodi se Lista zaprimljenih zahtjeva. Kriterij koji se primjenjuje za prijem u službu i sklapanje Ugovora je datum podnošenja zahtjeva, osim u slučajevima posebno teških socijalnih i zdravstvenih stanja i intervencija sa strane socijalnih radnika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HZZSR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. Zbog izrazito teškog socijalnog i zdravstvenog stanja pojedinaca, socijalni radnici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HZZSR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 često interveniraju i za osobe koje prelaze socijalni cenzus te sami plaćaju usluge. Obično po izvršenom izvidu i uvidu stanja i potreba te </w:t>
      </w:r>
      <w:r w:rsidR="005A27CA" w:rsidRPr="00F3110A">
        <w:rPr>
          <w:rFonts w:ascii="Times New Roman" w:hAnsi="Times New Roman" w:cs="Times New Roman"/>
          <w:sz w:val="24"/>
          <w:szCs w:val="24"/>
        </w:rPr>
        <w:t xml:space="preserve">se </w:t>
      </w:r>
      <w:r w:rsidRPr="00F3110A">
        <w:rPr>
          <w:rFonts w:ascii="Times New Roman" w:hAnsi="Times New Roman" w:cs="Times New Roman"/>
          <w:sz w:val="24"/>
          <w:szCs w:val="24"/>
        </w:rPr>
        <w:t>osobe primaju u službu</w:t>
      </w:r>
      <w:r w:rsidR="005A27CA" w:rsidRPr="00F3110A">
        <w:rPr>
          <w:rFonts w:ascii="Times New Roman" w:hAnsi="Times New Roman" w:cs="Times New Roman"/>
          <w:sz w:val="24"/>
          <w:szCs w:val="24"/>
        </w:rPr>
        <w:t>,</w:t>
      </w:r>
      <w:r w:rsidRPr="00F3110A">
        <w:rPr>
          <w:rFonts w:ascii="Times New Roman" w:hAnsi="Times New Roman" w:cs="Times New Roman"/>
          <w:sz w:val="24"/>
          <w:szCs w:val="24"/>
        </w:rPr>
        <w:t xml:space="preserve"> ako je ikako moguće</w:t>
      </w:r>
      <w:r w:rsidR="005A27CA" w:rsidRPr="00F3110A">
        <w:rPr>
          <w:rFonts w:ascii="Times New Roman" w:hAnsi="Times New Roman" w:cs="Times New Roman"/>
          <w:sz w:val="24"/>
          <w:szCs w:val="24"/>
        </w:rPr>
        <w:t>,</w:t>
      </w:r>
      <w:r w:rsidRPr="00F3110A">
        <w:rPr>
          <w:rFonts w:ascii="Times New Roman" w:hAnsi="Times New Roman" w:cs="Times New Roman"/>
          <w:sz w:val="24"/>
          <w:szCs w:val="24"/>
        </w:rPr>
        <w:t xml:space="preserve"> kako bi </w:t>
      </w:r>
      <w:r w:rsidR="005A27CA" w:rsidRPr="00F3110A">
        <w:rPr>
          <w:rFonts w:ascii="Times New Roman" w:hAnsi="Times New Roman" w:cs="Times New Roman"/>
          <w:sz w:val="24"/>
          <w:szCs w:val="24"/>
        </w:rPr>
        <w:t xml:space="preserve">im </w:t>
      </w:r>
      <w:r w:rsidRPr="00F3110A">
        <w:rPr>
          <w:rFonts w:ascii="Times New Roman" w:hAnsi="Times New Roman" w:cs="Times New Roman"/>
          <w:sz w:val="24"/>
          <w:szCs w:val="24"/>
        </w:rPr>
        <w:t>se poboljšale teške socijalne prilike i nehumani uvjeti života, preveniralo daljnje pogoršanje zdravstvenog stanja i ublažila socijalna izoliranost.</w:t>
      </w:r>
    </w:p>
    <w:p w14:paraId="74597E23" w14:textId="6D2C5D06" w:rsidR="00DB2AFC" w:rsidRPr="00F3110A" w:rsidRDefault="00DB2AFC" w:rsidP="005A27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Tablice koje slijede prikazuju broj osoba, broj korisnika i broj usluga koje je služba tijekom 2025. godine pružila.</w:t>
      </w:r>
    </w:p>
    <w:p w14:paraId="2849042B" w14:textId="0F88944A" w:rsidR="00DB2AFC" w:rsidRPr="00F3110A" w:rsidRDefault="00A41907" w:rsidP="006F58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10A">
        <w:rPr>
          <w:rFonts w:ascii="Times New Roman" w:hAnsi="Times New Roman" w:cs="Times New Roman"/>
          <w:sz w:val="24"/>
          <w:szCs w:val="24"/>
        </w:rPr>
        <w:t>Tbl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>.</w:t>
      </w:r>
      <w:r w:rsidR="00DB2AFC" w:rsidRPr="00F3110A">
        <w:rPr>
          <w:rFonts w:ascii="Times New Roman" w:hAnsi="Times New Roman" w:cs="Times New Roman"/>
          <w:sz w:val="24"/>
          <w:szCs w:val="24"/>
        </w:rPr>
        <w:t xml:space="preserve"> 1. Ukupan broj korisnika usluga organiziranja prehrane, pomoć u održavanju osobne higijene, obavljanje kućnih poslova, te ukupan broj usluga po mjesecima u 2025. g</w:t>
      </w:r>
      <w:r w:rsidR="00F2101D" w:rsidRPr="00F3110A">
        <w:rPr>
          <w:rFonts w:ascii="Times New Roman" w:hAnsi="Times New Roman" w:cs="Times New Roman"/>
          <w:sz w:val="24"/>
          <w:szCs w:val="24"/>
        </w:rPr>
        <w:t>odini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225"/>
        <w:gridCol w:w="1251"/>
        <w:gridCol w:w="1202"/>
        <w:gridCol w:w="1492"/>
        <w:gridCol w:w="1285"/>
        <w:gridCol w:w="1261"/>
      </w:tblGrid>
      <w:tr w:rsidR="00F3110A" w:rsidRPr="00F3110A" w14:paraId="1EA1B4DE" w14:textId="77777777" w:rsidTr="005A27CA">
        <w:trPr>
          <w:trHeight w:val="960"/>
        </w:trPr>
        <w:tc>
          <w:tcPr>
            <w:tcW w:w="743" w:type="pct"/>
            <w:hideMark/>
          </w:tcPr>
          <w:p w14:paraId="5CE85902" w14:textId="0E5CD23A" w:rsidR="00101778" w:rsidRPr="00F3110A" w:rsidRDefault="00101778" w:rsidP="006F58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Ugovor + </w:t>
            </w:r>
            <w:proofErr w:type="spellStart"/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MROSP</w:t>
            </w:r>
            <w:proofErr w:type="spellEnd"/>
          </w:p>
          <w:p w14:paraId="58AB97F6" w14:textId="19F9B990" w:rsidR="00101778" w:rsidRPr="00F3110A" w:rsidRDefault="00101778" w:rsidP="006F58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hideMark/>
          </w:tcPr>
          <w:p w14:paraId="108DAA49" w14:textId="6D1BBE06" w:rsidR="00101778" w:rsidRPr="00F3110A" w:rsidRDefault="00101778" w:rsidP="006F58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  <w:r w:rsidR="00F2101D"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korisnika</w:t>
            </w:r>
            <w:r w:rsidR="00F2101D"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njege</w:t>
            </w:r>
          </w:p>
        </w:tc>
        <w:tc>
          <w:tcPr>
            <w:tcW w:w="690" w:type="pct"/>
            <w:hideMark/>
          </w:tcPr>
          <w:p w14:paraId="5FCEE3C8" w14:textId="0791C7DD" w:rsidR="00101778" w:rsidRPr="00F3110A" w:rsidRDefault="00101778" w:rsidP="006F58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 njege</w:t>
            </w:r>
          </w:p>
        </w:tc>
        <w:tc>
          <w:tcPr>
            <w:tcW w:w="663" w:type="pct"/>
            <w:hideMark/>
          </w:tcPr>
          <w:p w14:paraId="17338FA5" w14:textId="77777777" w:rsidR="005A27CA" w:rsidRPr="00F3110A" w:rsidRDefault="00101778" w:rsidP="005A27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Br. </w:t>
            </w:r>
          </w:p>
          <w:p w14:paraId="781707FD" w14:textId="16A6C72C" w:rsidR="00101778" w:rsidRPr="00F3110A" w:rsidRDefault="00101778" w:rsidP="006F58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korisnika</w:t>
            </w:r>
            <w:r w:rsidR="00F2101D"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ručaka</w:t>
            </w:r>
          </w:p>
        </w:tc>
        <w:tc>
          <w:tcPr>
            <w:tcW w:w="823" w:type="pct"/>
            <w:hideMark/>
          </w:tcPr>
          <w:p w14:paraId="4CACA79B" w14:textId="77777777" w:rsidR="005A27CA" w:rsidRPr="00F3110A" w:rsidRDefault="00101778" w:rsidP="005A27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Br. </w:t>
            </w:r>
          </w:p>
          <w:p w14:paraId="0F6061B7" w14:textId="191F2A46" w:rsidR="00101778" w:rsidRPr="00F3110A" w:rsidRDefault="00101778" w:rsidP="006F58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ruč</w:t>
            </w:r>
            <w:r w:rsidR="005A27CA"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kova</w:t>
            </w:r>
          </w:p>
        </w:tc>
        <w:tc>
          <w:tcPr>
            <w:tcW w:w="709" w:type="pct"/>
            <w:hideMark/>
          </w:tcPr>
          <w:p w14:paraId="79D08AED" w14:textId="77777777" w:rsidR="005A27CA" w:rsidRPr="00F3110A" w:rsidRDefault="00101778" w:rsidP="005A27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Br. </w:t>
            </w:r>
          </w:p>
          <w:p w14:paraId="217727F6" w14:textId="345FA071" w:rsidR="00101778" w:rsidRPr="00F3110A" w:rsidRDefault="00101778" w:rsidP="005A27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korisnika</w:t>
            </w:r>
            <w:r w:rsidR="00F2101D"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kućanskih. poslova</w:t>
            </w:r>
          </w:p>
        </w:tc>
        <w:tc>
          <w:tcPr>
            <w:tcW w:w="696" w:type="pct"/>
            <w:hideMark/>
          </w:tcPr>
          <w:p w14:paraId="1AE3CF5B" w14:textId="77777777" w:rsidR="005A27CA" w:rsidRPr="00F3110A" w:rsidRDefault="00F2101D" w:rsidP="005A27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101778"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r. </w:t>
            </w:r>
          </w:p>
          <w:p w14:paraId="1328C888" w14:textId="544CA1B0" w:rsidR="00101778" w:rsidRPr="00F3110A" w:rsidRDefault="00101778" w:rsidP="006F58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usluga kućanskih</w:t>
            </w:r>
            <w:r w:rsidR="00F2101D"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poslova</w:t>
            </w:r>
          </w:p>
        </w:tc>
      </w:tr>
      <w:tr w:rsidR="00F3110A" w:rsidRPr="00F3110A" w14:paraId="02DF3DA8" w14:textId="77777777" w:rsidTr="005A27CA">
        <w:trPr>
          <w:trHeight w:val="285"/>
        </w:trPr>
        <w:tc>
          <w:tcPr>
            <w:tcW w:w="743" w:type="pct"/>
            <w:hideMark/>
          </w:tcPr>
          <w:p w14:paraId="3CA4699D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SIJEČANJ</w:t>
            </w:r>
          </w:p>
        </w:tc>
        <w:tc>
          <w:tcPr>
            <w:tcW w:w="676" w:type="pct"/>
            <w:hideMark/>
          </w:tcPr>
          <w:p w14:paraId="0A747206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23+20</w:t>
            </w:r>
          </w:p>
        </w:tc>
        <w:tc>
          <w:tcPr>
            <w:tcW w:w="690" w:type="pct"/>
            <w:hideMark/>
          </w:tcPr>
          <w:p w14:paraId="3046F652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533+704</w:t>
            </w:r>
          </w:p>
        </w:tc>
        <w:tc>
          <w:tcPr>
            <w:tcW w:w="663" w:type="pct"/>
            <w:hideMark/>
          </w:tcPr>
          <w:p w14:paraId="2D646CB9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42+48</w:t>
            </w:r>
          </w:p>
        </w:tc>
        <w:tc>
          <w:tcPr>
            <w:tcW w:w="823" w:type="pct"/>
            <w:hideMark/>
          </w:tcPr>
          <w:p w14:paraId="00ABD33F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1.080+1.388</w:t>
            </w:r>
          </w:p>
        </w:tc>
        <w:tc>
          <w:tcPr>
            <w:tcW w:w="709" w:type="pct"/>
            <w:hideMark/>
          </w:tcPr>
          <w:p w14:paraId="5AD3C9CA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pct"/>
            <w:hideMark/>
          </w:tcPr>
          <w:p w14:paraId="09F1232D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3110A" w:rsidRPr="00F3110A" w14:paraId="0CB44133" w14:textId="77777777" w:rsidTr="005A27CA">
        <w:trPr>
          <w:trHeight w:val="255"/>
        </w:trPr>
        <w:tc>
          <w:tcPr>
            <w:tcW w:w="743" w:type="pct"/>
            <w:hideMark/>
          </w:tcPr>
          <w:p w14:paraId="494D145F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VELJAČA</w:t>
            </w:r>
          </w:p>
        </w:tc>
        <w:tc>
          <w:tcPr>
            <w:tcW w:w="676" w:type="pct"/>
            <w:hideMark/>
          </w:tcPr>
          <w:p w14:paraId="2D135F26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25+20</w:t>
            </w:r>
          </w:p>
        </w:tc>
        <w:tc>
          <w:tcPr>
            <w:tcW w:w="690" w:type="pct"/>
            <w:hideMark/>
          </w:tcPr>
          <w:p w14:paraId="5B360F18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483+632</w:t>
            </w:r>
          </w:p>
        </w:tc>
        <w:tc>
          <w:tcPr>
            <w:tcW w:w="663" w:type="pct"/>
            <w:hideMark/>
          </w:tcPr>
          <w:p w14:paraId="43EDE0D6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44+48</w:t>
            </w:r>
          </w:p>
        </w:tc>
        <w:tc>
          <w:tcPr>
            <w:tcW w:w="823" w:type="pct"/>
            <w:hideMark/>
          </w:tcPr>
          <w:p w14:paraId="17D758C5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1.045+1.232</w:t>
            </w:r>
          </w:p>
        </w:tc>
        <w:tc>
          <w:tcPr>
            <w:tcW w:w="709" w:type="pct"/>
            <w:hideMark/>
          </w:tcPr>
          <w:p w14:paraId="3B754E0A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pct"/>
            <w:hideMark/>
          </w:tcPr>
          <w:p w14:paraId="1E3FB29F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3110A" w:rsidRPr="00F3110A" w14:paraId="4DEF11B8" w14:textId="77777777" w:rsidTr="005A27CA">
        <w:trPr>
          <w:trHeight w:val="255"/>
        </w:trPr>
        <w:tc>
          <w:tcPr>
            <w:tcW w:w="743" w:type="pct"/>
            <w:hideMark/>
          </w:tcPr>
          <w:p w14:paraId="7A360748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OŽUJAK</w:t>
            </w:r>
          </w:p>
        </w:tc>
        <w:tc>
          <w:tcPr>
            <w:tcW w:w="676" w:type="pct"/>
            <w:hideMark/>
          </w:tcPr>
          <w:p w14:paraId="05C2597C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25+20</w:t>
            </w:r>
          </w:p>
        </w:tc>
        <w:tc>
          <w:tcPr>
            <w:tcW w:w="690" w:type="pct"/>
            <w:hideMark/>
          </w:tcPr>
          <w:p w14:paraId="0BEF9522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569+675</w:t>
            </w:r>
          </w:p>
        </w:tc>
        <w:tc>
          <w:tcPr>
            <w:tcW w:w="663" w:type="pct"/>
            <w:hideMark/>
          </w:tcPr>
          <w:p w14:paraId="0138FDD7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45+48</w:t>
            </w:r>
          </w:p>
        </w:tc>
        <w:tc>
          <w:tcPr>
            <w:tcW w:w="823" w:type="pct"/>
            <w:hideMark/>
          </w:tcPr>
          <w:p w14:paraId="026ED556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1.203+1.383</w:t>
            </w:r>
          </w:p>
        </w:tc>
        <w:tc>
          <w:tcPr>
            <w:tcW w:w="709" w:type="pct"/>
            <w:hideMark/>
          </w:tcPr>
          <w:p w14:paraId="70FAE882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pct"/>
            <w:hideMark/>
          </w:tcPr>
          <w:p w14:paraId="64B6A544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3110A" w:rsidRPr="00F3110A" w14:paraId="0953D2E0" w14:textId="77777777" w:rsidTr="005A27CA">
        <w:trPr>
          <w:trHeight w:val="255"/>
        </w:trPr>
        <w:tc>
          <w:tcPr>
            <w:tcW w:w="743" w:type="pct"/>
            <w:hideMark/>
          </w:tcPr>
          <w:p w14:paraId="6787AEE3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TRAVANJ</w:t>
            </w:r>
          </w:p>
        </w:tc>
        <w:tc>
          <w:tcPr>
            <w:tcW w:w="676" w:type="pct"/>
            <w:hideMark/>
          </w:tcPr>
          <w:p w14:paraId="5B4D1BA5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22+20</w:t>
            </w:r>
          </w:p>
        </w:tc>
        <w:tc>
          <w:tcPr>
            <w:tcW w:w="690" w:type="pct"/>
            <w:hideMark/>
          </w:tcPr>
          <w:p w14:paraId="382A7956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538+660</w:t>
            </w:r>
          </w:p>
        </w:tc>
        <w:tc>
          <w:tcPr>
            <w:tcW w:w="663" w:type="pct"/>
            <w:hideMark/>
          </w:tcPr>
          <w:p w14:paraId="507D9D66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49+48</w:t>
            </w:r>
          </w:p>
        </w:tc>
        <w:tc>
          <w:tcPr>
            <w:tcW w:w="823" w:type="pct"/>
            <w:hideMark/>
          </w:tcPr>
          <w:p w14:paraId="7E0C44FE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1.157+1.344</w:t>
            </w:r>
          </w:p>
        </w:tc>
        <w:tc>
          <w:tcPr>
            <w:tcW w:w="709" w:type="pct"/>
            <w:hideMark/>
          </w:tcPr>
          <w:p w14:paraId="37BFB68A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pct"/>
            <w:hideMark/>
          </w:tcPr>
          <w:p w14:paraId="50CAA61F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3110A" w:rsidRPr="00F3110A" w14:paraId="59945618" w14:textId="77777777" w:rsidTr="005A27CA">
        <w:trPr>
          <w:trHeight w:val="285"/>
        </w:trPr>
        <w:tc>
          <w:tcPr>
            <w:tcW w:w="743" w:type="pct"/>
            <w:hideMark/>
          </w:tcPr>
          <w:p w14:paraId="6FCD8628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SVIBANJ</w:t>
            </w:r>
          </w:p>
        </w:tc>
        <w:tc>
          <w:tcPr>
            <w:tcW w:w="676" w:type="pct"/>
            <w:hideMark/>
          </w:tcPr>
          <w:p w14:paraId="3AA0A1DF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27+22</w:t>
            </w:r>
          </w:p>
        </w:tc>
        <w:tc>
          <w:tcPr>
            <w:tcW w:w="690" w:type="pct"/>
            <w:hideMark/>
          </w:tcPr>
          <w:p w14:paraId="3F6EACDF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605+696</w:t>
            </w:r>
          </w:p>
        </w:tc>
        <w:tc>
          <w:tcPr>
            <w:tcW w:w="663" w:type="pct"/>
            <w:hideMark/>
          </w:tcPr>
          <w:p w14:paraId="13EABE15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51+48</w:t>
            </w:r>
          </w:p>
        </w:tc>
        <w:tc>
          <w:tcPr>
            <w:tcW w:w="823" w:type="pct"/>
            <w:hideMark/>
          </w:tcPr>
          <w:p w14:paraId="2F8AE1A7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1.257+1.333</w:t>
            </w:r>
          </w:p>
        </w:tc>
        <w:tc>
          <w:tcPr>
            <w:tcW w:w="709" w:type="pct"/>
            <w:hideMark/>
          </w:tcPr>
          <w:p w14:paraId="7DFF9C14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pct"/>
            <w:hideMark/>
          </w:tcPr>
          <w:p w14:paraId="5213B85B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3110A" w:rsidRPr="00F3110A" w14:paraId="414D4FEF" w14:textId="77777777" w:rsidTr="005A27CA">
        <w:trPr>
          <w:trHeight w:val="255"/>
        </w:trPr>
        <w:tc>
          <w:tcPr>
            <w:tcW w:w="743" w:type="pct"/>
            <w:hideMark/>
          </w:tcPr>
          <w:p w14:paraId="2AB7CB29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LIPANJ</w:t>
            </w:r>
          </w:p>
        </w:tc>
        <w:tc>
          <w:tcPr>
            <w:tcW w:w="676" w:type="pct"/>
            <w:hideMark/>
          </w:tcPr>
          <w:p w14:paraId="67F9A1B5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25+23</w:t>
            </w:r>
          </w:p>
        </w:tc>
        <w:tc>
          <w:tcPr>
            <w:tcW w:w="690" w:type="pct"/>
            <w:hideMark/>
          </w:tcPr>
          <w:p w14:paraId="6EBD9756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570+739</w:t>
            </w:r>
          </w:p>
        </w:tc>
        <w:tc>
          <w:tcPr>
            <w:tcW w:w="663" w:type="pct"/>
            <w:hideMark/>
          </w:tcPr>
          <w:p w14:paraId="7A639E5F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50+48</w:t>
            </w:r>
          </w:p>
        </w:tc>
        <w:tc>
          <w:tcPr>
            <w:tcW w:w="823" w:type="pct"/>
            <w:hideMark/>
          </w:tcPr>
          <w:p w14:paraId="5ABFA483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1.221+1.278</w:t>
            </w:r>
          </w:p>
        </w:tc>
        <w:tc>
          <w:tcPr>
            <w:tcW w:w="709" w:type="pct"/>
            <w:hideMark/>
          </w:tcPr>
          <w:p w14:paraId="05171521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pct"/>
            <w:hideMark/>
          </w:tcPr>
          <w:p w14:paraId="619236CD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3110A" w:rsidRPr="00F3110A" w14:paraId="55DA82BF" w14:textId="77777777" w:rsidTr="005A27CA">
        <w:trPr>
          <w:trHeight w:val="255"/>
        </w:trPr>
        <w:tc>
          <w:tcPr>
            <w:tcW w:w="743" w:type="pct"/>
            <w:hideMark/>
          </w:tcPr>
          <w:p w14:paraId="4E004829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SRPANJ</w:t>
            </w:r>
          </w:p>
        </w:tc>
        <w:tc>
          <w:tcPr>
            <w:tcW w:w="676" w:type="pct"/>
            <w:hideMark/>
          </w:tcPr>
          <w:p w14:paraId="7BDD198B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25+23</w:t>
            </w:r>
          </w:p>
        </w:tc>
        <w:tc>
          <w:tcPr>
            <w:tcW w:w="690" w:type="pct"/>
            <w:hideMark/>
          </w:tcPr>
          <w:p w14:paraId="6C29E2BA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549+778</w:t>
            </w:r>
          </w:p>
        </w:tc>
        <w:tc>
          <w:tcPr>
            <w:tcW w:w="663" w:type="pct"/>
            <w:hideMark/>
          </w:tcPr>
          <w:p w14:paraId="1DEBF5E1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50+47</w:t>
            </w:r>
          </w:p>
        </w:tc>
        <w:tc>
          <w:tcPr>
            <w:tcW w:w="823" w:type="pct"/>
            <w:hideMark/>
          </w:tcPr>
          <w:p w14:paraId="00447968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1.222+1.310</w:t>
            </w:r>
          </w:p>
        </w:tc>
        <w:tc>
          <w:tcPr>
            <w:tcW w:w="709" w:type="pct"/>
            <w:hideMark/>
          </w:tcPr>
          <w:p w14:paraId="5DF234E4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pct"/>
            <w:hideMark/>
          </w:tcPr>
          <w:p w14:paraId="2FE3EBD1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3110A" w:rsidRPr="00F3110A" w14:paraId="0B27C75E" w14:textId="77777777" w:rsidTr="005A27CA">
        <w:trPr>
          <w:trHeight w:val="255"/>
        </w:trPr>
        <w:tc>
          <w:tcPr>
            <w:tcW w:w="743" w:type="pct"/>
            <w:hideMark/>
          </w:tcPr>
          <w:p w14:paraId="3AD6C0B7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KOLOVOZ</w:t>
            </w:r>
          </w:p>
        </w:tc>
        <w:tc>
          <w:tcPr>
            <w:tcW w:w="676" w:type="pct"/>
            <w:hideMark/>
          </w:tcPr>
          <w:p w14:paraId="5BABF276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25+22</w:t>
            </w:r>
          </w:p>
        </w:tc>
        <w:tc>
          <w:tcPr>
            <w:tcW w:w="690" w:type="pct"/>
            <w:hideMark/>
          </w:tcPr>
          <w:p w14:paraId="6E818BBB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528+758</w:t>
            </w:r>
          </w:p>
        </w:tc>
        <w:tc>
          <w:tcPr>
            <w:tcW w:w="663" w:type="pct"/>
            <w:hideMark/>
          </w:tcPr>
          <w:p w14:paraId="7ADA703A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48+46</w:t>
            </w:r>
          </w:p>
        </w:tc>
        <w:tc>
          <w:tcPr>
            <w:tcW w:w="823" w:type="pct"/>
            <w:hideMark/>
          </w:tcPr>
          <w:p w14:paraId="29106578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1.224+1.302</w:t>
            </w:r>
          </w:p>
        </w:tc>
        <w:tc>
          <w:tcPr>
            <w:tcW w:w="709" w:type="pct"/>
            <w:hideMark/>
          </w:tcPr>
          <w:p w14:paraId="751184EE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pct"/>
            <w:hideMark/>
          </w:tcPr>
          <w:p w14:paraId="3C25A495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3110A" w:rsidRPr="00F3110A" w14:paraId="4F0DA2D6" w14:textId="77777777" w:rsidTr="005A27CA">
        <w:trPr>
          <w:trHeight w:val="285"/>
        </w:trPr>
        <w:tc>
          <w:tcPr>
            <w:tcW w:w="743" w:type="pct"/>
            <w:hideMark/>
          </w:tcPr>
          <w:p w14:paraId="10180F75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RUJAN</w:t>
            </w:r>
          </w:p>
        </w:tc>
        <w:tc>
          <w:tcPr>
            <w:tcW w:w="676" w:type="pct"/>
            <w:hideMark/>
          </w:tcPr>
          <w:p w14:paraId="0615B8B9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24+22</w:t>
            </w:r>
          </w:p>
        </w:tc>
        <w:tc>
          <w:tcPr>
            <w:tcW w:w="690" w:type="pct"/>
            <w:hideMark/>
          </w:tcPr>
          <w:p w14:paraId="0A5C540C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491+728</w:t>
            </w:r>
          </w:p>
        </w:tc>
        <w:tc>
          <w:tcPr>
            <w:tcW w:w="663" w:type="pct"/>
            <w:hideMark/>
          </w:tcPr>
          <w:p w14:paraId="131104BD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50+44</w:t>
            </w:r>
          </w:p>
        </w:tc>
        <w:tc>
          <w:tcPr>
            <w:tcW w:w="823" w:type="pct"/>
            <w:hideMark/>
          </w:tcPr>
          <w:p w14:paraId="0EEF78DE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1.303+1.239</w:t>
            </w:r>
          </w:p>
        </w:tc>
        <w:tc>
          <w:tcPr>
            <w:tcW w:w="709" w:type="pct"/>
            <w:hideMark/>
          </w:tcPr>
          <w:p w14:paraId="13FC8497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pct"/>
            <w:hideMark/>
          </w:tcPr>
          <w:p w14:paraId="59774136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3110A" w:rsidRPr="00F3110A" w14:paraId="2A281CF7" w14:textId="77777777" w:rsidTr="005A27CA">
        <w:trPr>
          <w:trHeight w:val="255"/>
        </w:trPr>
        <w:tc>
          <w:tcPr>
            <w:tcW w:w="743" w:type="pct"/>
            <w:hideMark/>
          </w:tcPr>
          <w:p w14:paraId="592CCCFF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LISTOPAD</w:t>
            </w:r>
          </w:p>
        </w:tc>
        <w:tc>
          <w:tcPr>
            <w:tcW w:w="676" w:type="pct"/>
            <w:hideMark/>
          </w:tcPr>
          <w:p w14:paraId="26C14A00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24+21</w:t>
            </w:r>
          </w:p>
        </w:tc>
        <w:tc>
          <w:tcPr>
            <w:tcW w:w="690" w:type="pct"/>
            <w:hideMark/>
          </w:tcPr>
          <w:p w14:paraId="6040A309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522+754</w:t>
            </w:r>
          </w:p>
        </w:tc>
        <w:tc>
          <w:tcPr>
            <w:tcW w:w="663" w:type="pct"/>
            <w:hideMark/>
          </w:tcPr>
          <w:p w14:paraId="2ABB8396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52+41</w:t>
            </w:r>
          </w:p>
        </w:tc>
        <w:tc>
          <w:tcPr>
            <w:tcW w:w="823" w:type="pct"/>
            <w:hideMark/>
          </w:tcPr>
          <w:p w14:paraId="76B3D9DF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1.370+1.241</w:t>
            </w:r>
          </w:p>
        </w:tc>
        <w:tc>
          <w:tcPr>
            <w:tcW w:w="709" w:type="pct"/>
            <w:hideMark/>
          </w:tcPr>
          <w:p w14:paraId="6CBA2BAE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pct"/>
            <w:hideMark/>
          </w:tcPr>
          <w:p w14:paraId="3D2AB32A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3110A" w:rsidRPr="00F3110A" w14:paraId="097543EE" w14:textId="77777777" w:rsidTr="005A27CA">
        <w:trPr>
          <w:trHeight w:val="255"/>
        </w:trPr>
        <w:tc>
          <w:tcPr>
            <w:tcW w:w="743" w:type="pct"/>
            <w:hideMark/>
          </w:tcPr>
          <w:p w14:paraId="5FEBE6E0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STUDENI</w:t>
            </w:r>
          </w:p>
        </w:tc>
        <w:tc>
          <w:tcPr>
            <w:tcW w:w="676" w:type="pct"/>
            <w:hideMark/>
          </w:tcPr>
          <w:p w14:paraId="78051396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26+21</w:t>
            </w:r>
          </w:p>
        </w:tc>
        <w:tc>
          <w:tcPr>
            <w:tcW w:w="690" w:type="pct"/>
            <w:hideMark/>
          </w:tcPr>
          <w:p w14:paraId="75CD5720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539+718</w:t>
            </w:r>
          </w:p>
        </w:tc>
        <w:tc>
          <w:tcPr>
            <w:tcW w:w="663" w:type="pct"/>
            <w:hideMark/>
          </w:tcPr>
          <w:p w14:paraId="61946DB8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51+42</w:t>
            </w:r>
          </w:p>
        </w:tc>
        <w:tc>
          <w:tcPr>
            <w:tcW w:w="823" w:type="pct"/>
            <w:hideMark/>
          </w:tcPr>
          <w:p w14:paraId="164218DE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1.272+1.231</w:t>
            </w:r>
          </w:p>
        </w:tc>
        <w:tc>
          <w:tcPr>
            <w:tcW w:w="709" w:type="pct"/>
            <w:hideMark/>
          </w:tcPr>
          <w:p w14:paraId="00C0BB25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pct"/>
            <w:hideMark/>
          </w:tcPr>
          <w:p w14:paraId="7CD81A48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3110A" w:rsidRPr="00F3110A" w14:paraId="1E0A73EA" w14:textId="77777777" w:rsidTr="005A27CA">
        <w:trPr>
          <w:trHeight w:val="270"/>
        </w:trPr>
        <w:tc>
          <w:tcPr>
            <w:tcW w:w="743" w:type="pct"/>
            <w:hideMark/>
          </w:tcPr>
          <w:p w14:paraId="72BBC591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PROSINAC</w:t>
            </w:r>
          </w:p>
        </w:tc>
        <w:tc>
          <w:tcPr>
            <w:tcW w:w="676" w:type="pct"/>
            <w:hideMark/>
          </w:tcPr>
          <w:p w14:paraId="28975027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28+22</w:t>
            </w:r>
          </w:p>
        </w:tc>
        <w:tc>
          <w:tcPr>
            <w:tcW w:w="690" w:type="pct"/>
            <w:hideMark/>
          </w:tcPr>
          <w:p w14:paraId="4FEAA10A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602+767</w:t>
            </w:r>
          </w:p>
        </w:tc>
        <w:tc>
          <w:tcPr>
            <w:tcW w:w="663" w:type="pct"/>
            <w:hideMark/>
          </w:tcPr>
          <w:p w14:paraId="7730D14C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52+42</w:t>
            </w:r>
          </w:p>
        </w:tc>
        <w:tc>
          <w:tcPr>
            <w:tcW w:w="823" w:type="pct"/>
            <w:hideMark/>
          </w:tcPr>
          <w:p w14:paraId="26DA5A8E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1.254+1.267</w:t>
            </w:r>
          </w:p>
        </w:tc>
        <w:tc>
          <w:tcPr>
            <w:tcW w:w="709" w:type="pct"/>
            <w:hideMark/>
          </w:tcPr>
          <w:p w14:paraId="21D0BC80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pct"/>
            <w:hideMark/>
          </w:tcPr>
          <w:p w14:paraId="5FDC35D7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3110A" w:rsidRPr="00F3110A" w14:paraId="0C5215AB" w14:textId="77777777" w:rsidTr="005A27CA">
        <w:trPr>
          <w:trHeight w:val="255"/>
        </w:trPr>
        <w:tc>
          <w:tcPr>
            <w:tcW w:w="743" w:type="pct"/>
            <w:hideMark/>
          </w:tcPr>
          <w:p w14:paraId="120DA6B0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676" w:type="pct"/>
            <w:hideMark/>
          </w:tcPr>
          <w:p w14:paraId="30C056C6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690" w:type="pct"/>
            <w:hideMark/>
          </w:tcPr>
          <w:p w14:paraId="5DCDC38B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15.138</w:t>
            </w:r>
          </w:p>
        </w:tc>
        <w:tc>
          <w:tcPr>
            <w:tcW w:w="663" w:type="pct"/>
            <w:hideMark/>
          </w:tcPr>
          <w:p w14:paraId="39D38EA0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1.134</w:t>
            </w:r>
          </w:p>
        </w:tc>
        <w:tc>
          <w:tcPr>
            <w:tcW w:w="823" w:type="pct"/>
            <w:hideMark/>
          </w:tcPr>
          <w:p w14:paraId="041375E2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30.156</w:t>
            </w:r>
          </w:p>
        </w:tc>
        <w:tc>
          <w:tcPr>
            <w:tcW w:w="709" w:type="pct"/>
            <w:hideMark/>
          </w:tcPr>
          <w:p w14:paraId="799E05D6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96" w:type="pct"/>
            <w:hideMark/>
          </w:tcPr>
          <w:p w14:paraId="3E52DF6C" w14:textId="77777777" w:rsidR="00101778" w:rsidRPr="00F3110A" w:rsidRDefault="00101778" w:rsidP="002C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0A"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</w:tc>
      </w:tr>
    </w:tbl>
    <w:p w14:paraId="2328F17B" w14:textId="03FC3DDC" w:rsidR="00F2101D" w:rsidRPr="00F3110A" w:rsidRDefault="00DB2AFC" w:rsidP="00406A7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Legenda: Ugovor + </w:t>
      </w:r>
      <w:proofErr w:type="spellStart"/>
      <w:r w:rsidRPr="00F3110A">
        <w:rPr>
          <w:rFonts w:ascii="Times New Roman" w:hAnsi="Times New Roman" w:cs="Times New Roman"/>
          <w:i/>
          <w:iCs/>
          <w:sz w:val="24"/>
          <w:szCs w:val="24"/>
        </w:rPr>
        <w:t>MROSP</w:t>
      </w:r>
      <w:proofErr w:type="spellEnd"/>
      <w:r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: korisnici koji ostvaruju prava na osnovu Ugovora i </w:t>
      </w:r>
      <w:proofErr w:type="spellStart"/>
      <w:r w:rsidRPr="00F3110A">
        <w:rPr>
          <w:rFonts w:ascii="Times New Roman" w:hAnsi="Times New Roman" w:cs="Times New Roman"/>
          <w:i/>
          <w:iCs/>
          <w:sz w:val="24"/>
          <w:szCs w:val="24"/>
        </w:rPr>
        <w:t>MROSP</w:t>
      </w:r>
      <w:proofErr w:type="spellEnd"/>
      <w:r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/korisnici koji ostvaruju pravo na osnovu Rješenja </w:t>
      </w:r>
      <w:proofErr w:type="spellStart"/>
      <w:r w:rsidRPr="00F3110A">
        <w:rPr>
          <w:rFonts w:ascii="Times New Roman" w:hAnsi="Times New Roman" w:cs="Times New Roman"/>
          <w:i/>
          <w:iCs/>
          <w:sz w:val="24"/>
          <w:szCs w:val="24"/>
        </w:rPr>
        <w:t>HZZSR</w:t>
      </w:r>
      <w:proofErr w:type="spellEnd"/>
      <w:r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 Split</w:t>
      </w:r>
      <w:r w:rsidR="00E20C23" w:rsidRPr="00F3110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21E930B" w14:textId="43E78011" w:rsidR="00DB2AFC" w:rsidRPr="00F3110A" w:rsidRDefault="00DB2AFC" w:rsidP="005A27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Sveukupno je odrađeno 15.</w:t>
      </w:r>
      <w:r w:rsidR="00847A36" w:rsidRPr="00F3110A">
        <w:rPr>
          <w:rFonts w:ascii="Times New Roman" w:hAnsi="Times New Roman" w:cs="Times New Roman"/>
          <w:sz w:val="24"/>
          <w:szCs w:val="24"/>
        </w:rPr>
        <w:t>138</w:t>
      </w:r>
      <w:r w:rsidRPr="00F3110A">
        <w:rPr>
          <w:rFonts w:ascii="Times New Roman" w:hAnsi="Times New Roman" w:cs="Times New Roman"/>
          <w:sz w:val="24"/>
          <w:szCs w:val="24"/>
        </w:rPr>
        <w:t xml:space="preserve"> sata u pružanju pomoći održavanja osobne higijene.</w:t>
      </w:r>
    </w:p>
    <w:p w14:paraId="09FBD0F6" w14:textId="2137872B" w:rsidR="00DB2AFC" w:rsidRPr="00F3110A" w:rsidRDefault="00DB2AFC" w:rsidP="005A27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Sveukupno je podijeljeno 3</w:t>
      </w:r>
      <w:r w:rsidR="00847A36" w:rsidRPr="00F3110A">
        <w:rPr>
          <w:rFonts w:ascii="Times New Roman" w:hAnsi="Times New Roman" w:cs="Times New Roman"/>
          <w:sz w:val="24"/>
          <w:szCs w:val="24"/>
        </w:rPr>
        <w:t>0</w:t>
      </w:r>
      <w:r w:rsidRPr="00F3110A">
        <w:rPr>
          <w:rFonts w:ascii="Times New Roman" w:hAnsi="Times New Roman" w:cs="Times New Roman"/>
          <w:sz w:val="24"/>
          <w:szCs w:val="24"/>
        </w:rPr>
        <w:t>.</w:t>
      </w:r>
      <w:r w:rsidR="00847A36" w:rsidRPr="00F3110A">
        <w:rPr>
          <w:rFonts w:ascii="Times New Roman" w:hAnsi="Times New Roman" w:cs="Times New Roman"/>
          <w:sz w:val="24"/>
          <w:szCs w:val="24"/>
        </w:rPr>
        <w:t>156</w:t>
      </w:r>
      <w:r w:rsidRPr="00F3110A">
        <w:rPr>
          <w:rFonts w:ascii="Times New Roman" w:hAnsi="Times New Roman" w:cs="Times New Roman"/>
          <w:sz w:val="24"/>
          <w:szCs w:val="24"/>
        </w:rPr>
        <w:t xml:space="preserve"> ručkova.</w:t>
      </w:r>
    </w:p>
    <w:p w14:paraId="1C8C172E" w14:textId="19504C82" w:rsidR="00DB2AFC" w:rsidRPr="00F3110A" w:rsidRDefault="00DB2AFC" w:rsidP="005A27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Sveukupno je pruženo 8</w:t>
      </w:r>
      <w:r w:rsidR="00847A36" w:rsidRPr="00F3110A">
        <w:rPr>
          <w:rFonts w:ascii="Times New Roman" w:hAnsi="Times New Roman" w:cs="Times New Roman"/>
          <w:sz w:val="24"/>
          <w:szCs w:val="24"/>
        </w:rPr>
        <w:t>9</w:t>
      </w:r>
      <w:r w:rsidRPr="00F3110A">
        <w:rPr>
          <w:rFonts w:ascii="Times New Roman" w:hAnsi="Times New Roman" w:cs="Times New Roman"/>
          <w:sz w:val="24"/>
          <w:szCs w:val="24"/>
        </w:rPr>
        <w:t>8 usluga obavljanja kućnih poslova (pranje i glačanje rublja).</w:t>
      </w:r>
    </w:p>
    <w:p w14:paraId="456200D3" w14:textId="347BE267" w:rsidR="00DB2AFC" w:rsidRDefault="00DB2AFC" w:rsidP="005A27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Broj osoba/korisnika koji usluge organiziranja prehrane, održavanja osobne higijene i obavljanja kućnih poslova ostvaruju na temelju Rješenja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HZZSR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 Split, </w:t>
      </w:r>
      <w:r w:rsidR="005A27CA" w:rsidRPr="00F3110A">
        <w:rPr>
          <w:rFonts w:ascii="Times New Roman" w:hAnsi="Times New Roman" w:cs="Times New Roman"/>
          <w:sz w:val="24"/>
          <w:szCs w:val="24"/>
        </w:rPr>
        <w:t xml:space="preserve">veći </w:t>
      </w:r>
      <w:r w:rsidRPr="00F3110A">
        <w:rPr>
          <w:rFonts w:ascii="Times New Roman" w:hAnsi="Times New Roman" w:cs="Times New Roman"/>
          <w:sz w:val="24"/>
          <w:szCs w:val="24"/>
        </w:rPr>
        <w:t>je u odnosu na broj osoba/korisnika koji iste usluge ostvaruju na temelju Ugovora.</w:t>
      </w:r>
    </w:p>
    <w:p w14:paraId="6AE6241A" w14:textId="77777777" w:rsidR="00347454" w:rsidRPr="00F3110A" w:rsidRDefault="00347454" w:rsidP="005A27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42C578" w14:textId="3893E155" w:rsidR="00E23C92" w:rsidRPr="00F3110A" w:rsidRDefault="00E23C92" w:rsidP="006F587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F3110A">
        <w:rPr>
          <w:rFonts w:ascii="Times New Roman" w:hAnsi="Times New Roman" w:cs="Times New Roman"/>
          <w:i/>
          <w:iCs/>
          <w:sz w:val="24"/>
          <w:szCs w:val="24"/>
        </w:rPr>
        <w:t>Ema Kojić, voditeljica Odsjeka pomoć u kući</w:t>
      </w:r>
    </w:p>
    <w:p w14:paraId="4DCF6E5A" w14:textId="77777777" w:rsidR="00847A36" w:rsidRPr="00F3110A" w:rsidRDefault="00847A36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E0A57A" w14:textId="6815719F" w:rsidR="00D731E1" w:rsidRPr="001549EA" w:rsidRDefault="00E23C92" w:rsidP="001549EA">
      <w:pPr>
        <w:pStyle w:val="Naslov1"/>
        <w:numPr>
          <w:ilvl w:val="0"/>
          <w:numId w:val="28"/>
        </w:numPr>
        <w:spacing w:after="0"/>
        <w:ind w:left="426" w:hanging="426"/>
        <w:rPr>
          <w:rFonts w:cs="Times New Roman"/>
          <w:color w:val="auto"/>
          <w:szCs w:val="24"/>
        </w:rPr>
      </w:pPr>
      <w:r w:rsidRPr="00F3110A">
        <w:rPr>
          <w:rFonts w:cs="Times New Roman"/>
          <w:color w:val="auto"/>
          <w:szCs w:val="24"/>
        </w:rPr>
        <w:t>ODJEL PREHRAMBENO-TEHNIČKE SLUŽBE</w:t>
      </w:r>
    </w:p>
    <w:p w14:paraId="3AD401AF" w14:textId="77777777" w:rsidR="00347454" w:rsidRPr="00347454" w:rsidRDefault="00347454" w:rsidP="00347454">
      <w:pPr>
        <w:pStyle w:val="Odlomakpopisa"/>
        <w:keepNext/>
        <w:keepLines/>
        <w:numPr>
          <w:ilvl w:val="0"/>
          <w:numId w:val="5"/>
        </w:numPr>
        <w:spacing w:before="360" w:after="80"/>
        <w:contextualSpacing w:val="0"/>
        <w:outlineLvl w:val="0"/>
        <w:rPr>
          <w:rFonts w:ascii="Times New Roman" w:eastAsiaTheme="majorEastAsia" w:hAnsi="Times New Roman" w:cstheme="majorBidi"/>
          <w:b/>
          <w:vanish/>
          <w:color w:val="000000" w:themeColor="text1"/>
          <w:sz w:val="24"/>
          <w:szCs w:val="40"/>
        </w:rPr>
      </w:pPr>
    </w:p>
    <w:p w14:paraId="38021350" w14:textId="77777777" w:rsidR="00347454" w:rsidRPr="00347454" w:rsidRDefault="00347454" w:rsidP="00347454">
      <w:pPr>
        <w:pStyle w:val="Odlomakpopisa"/>
        <w:keepNext/>
        <w:keepLines/>
        <w:numPr>
          <w:ilvl w:val="0"/>
          <w:numId w:val="5"/>
        </w:numPr>
        <w:spacing w:before="360" w:after="80"/>
        <w:contextualSpacing w:val="0"/>
        <w:outlineLvl w:val="0"/>
        <w:rPr>
          <w:rFonts w:ascii="Times New Roman" w:eastAsiaTheme="majorEastAsia" w:hAnsi="Times New Roman" w:cstheme="majorBidi"/>
          <w:b/>
          <w:vanish/>
          <w:color w:val="000000" w:themeColor="text1"/>
          <w:sz w:val="24"/>
          <w:szCs w:val="40"/>
        </w:rPr>
      </w:pPr>
    </w:p>
    <w:p w14:paraId="49349379" w14:textId="725167A5" w:rsidR="00E23C92" w:rsidRPr="00F3110A" w:rsidRDefault="00E23C92" w:rsidP="00347454">
      <w:pPr>
        <w:pStyle w:val="Naslov2"/>
      </w:pPr>
      <w:r w:rsidRPr="00F3110A">
        <w:t>Odsjek prehrane</w:t>
      </w:r>
    </w:p>
    <w:p w14:paraId="251010BD" w14:textId="04EB8A62" w:rsidR="00DB2AFC" w:rsidRPr="00F3110A" w:rsidRDefault="00DB2AFC" w:rsidP="00A020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 Domu za starije</w:t>
      </w:r>
      <w:r w:rsidR="00847A36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 xml:space="preserve">osobe </w:t>
      </w:r>
      <w:r w:rsidR="009E2C4F" w:rsidRPr="00F3110A">
        <w:rPr>
          <w:rFonts w:ascii="Times New Roman" w:hAnsi="Times New Roman" w:cs="Times New Roman"/>
          <w:sz w:val="24"/>
          <w:szCs w:val="24"/>
        </w:rPr>
        <w:t>Lovret</w:t>
      </w:r>
      <w:r w:rsidRPr="00F3110A">
        <w:rPr>
          <w:rFonts w:ascii="Times New Roman" w:hAnsi="Times New Roman" w:cs="Times New Roman"/>
          <w:sz w:val="24"/>
          <w:szCs w:val="24"/>
        </w:rPr>
        <w:t xml:space="preserve">, svakodnevno se pripremaju obroci za 102 korisnika na smještaju i za cca 90 korisnika na terenu. </w:t>
      </w:r>
      <w:r w:rsidR="00A0209A" w:rsidRPr="00F3110A">
        <w:rPr>
          <w:rFonts w:ascii="Times New Roman" w:hAnsi="Times New Roman" w:cs="Times New Roman"/>
          <w:sz w:val="24"/>
          <w:szCs w:val="24"/>
        </w:rPr>
        <w:t>U Domu se d</w:t>
      </w:r>
      <w:r w:rsidRPr="00F3110A">
        <w:rPr>
          <w:rFonts w:ascii="Times New Roman" w:hAnsi="Times New Roman" w:cs="Times New Roman"/>
          <w:sz w:val="24"/>
          <w:szCs w:val="24"/>
        </w:rPr>
        <w:t>nevno pripremaju 3 obroka</w:t>
      </w:r>
      <w:r w:rsidR="004D30CA" w:rsidRPr="00F3110A">
        <w:rPr>
          <w:rFonts w:ascii="Times New Roman" w:hAnsi="Times New Roman" w:cs="Times New Roman"/>
          <w:sz w:val="24"/>
          <w:szCs w:val="24"/>
        </w:rPr>
        <w:t xml:space="preserve"> za korisnike</w:t>
      </w:r>
      <w:r w:rsidRPr="00F3110A">
        <w:rPr>
          <w:rFonts w:ascii="Times New Roman" w:hAnsi="Times New Roman" w:cs="Times New Roman"/>
          <w:sz w:val="24"/>
          <w:szCs w:val="24"/>
        </w:rPr>
        <w:t>, doručak-ručak-večera, prema normativima od Ministarstva i prema izrađenim jelovnicima.</w:t>
      </w:r>
    </w:p>
    <w:p w14:paraId="745ED708" w14:textId="22DE34A5" w:rsidR="00DB2AFC" w:rsidRPr="00F3110A" w:rsidRDefault="00DB2AFC" w:rsidP="004D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 izradi jelovnika sudjeluju socijalna radnica, glavna medicinska sestra, voditeljica odsjeka prehrane, zastupnik korisnika (svaki put drugi) i ekonom-skladištar. Dijetalna prehrana se priprema prema liječničkim preporukama.</w:t>
      </w:r>
    </w:p>
    <w:p w14:paraId="756C4CD5" w14:textId="3F8D3E3B" w:rsidR="00DB2AFC" w:rsidRPr="00F3110A" w:rsidRDefault="00DB2AFC" w:rsidP="004D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Osoblje je educirano u sklopu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HACCP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 sustava za koje je dokumentaciju izradila </w:t>
      </w:r>
      <w:proofErr w:type="spellStart"/>
      <w:r w:rsidR="00A41907" w:rsidRPr="00F3110A">
        <w:rPr>
          <w:rFonts w:ascii="Times New Roman" w:hAnsi="Times New Roman" w:cs="Times New Roman"/>
          <w:sz w:val="24"/>
          <w:szCs w:val="24"/>
        </w:rPr>
        <w:t>Biotechnicon</w:t>
      </w:r>
      <w:proofErr w:type="spellEnd"/>
      <w:r w:rsidR="00A41907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d.o.o.</w:t>
      </w:r>
    </w:p>
    <w:p w14:paraId="56CC7C31" w14:textId="28994104" w:rsidR="00DB2AFC" w:rsidRPr="00F3110A" w:rsidRDefault="00DB2AFC" w:rsidP="004D3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Evidenciju vodi voditeljica Odsjeka prehrane.</w:t>
      </w:r>
    </w:p>
    <w:p w14:paraId="7DC54488" w14:textId="1A5FF94B" w:rsidR="00DB2AFC" w:rsidRPr="00F3110A" w:rsidRDefault="00DB2AFC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Kontrolu higijene kuhinje provodi sanitarna inspekcija Nastavnog zavoda za javno zdravstvo Splitsko-dalmatinske županije.</w:t>
      </w:r>
    </w:p>
    <w:p w14:paraId="13E3025B" w14:textId="6EEB669E" w:rsidR="00DB2AFC" w:rsidRPr="00F3110A" w:rsidRDefault="00DB2AFC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Energetske vrijednosti hrane i higijenski uvjeti pripreme i podjele hrane ispituju se svaka dva mjeseca i dobiva se godišnje izvješće Nastavnog zavoda za javno zdravstvo Splitsko-dalmatinske županije.</w:t>
      </w:r>
    </w:p>
    <w:p w14:paraId="03EFA389" w14:textId="7A02F18A" w:rsidR="00E23C92" w:rsidRDefault="00DB2AFC" w:rsidP="002037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Nastavni zavod za javno zdravstvo Splitsko-dalmatinske županije dva puta godišnje provodi i analizu vode na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legionelu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, </w:t>
      </w:r>
      <w:r w:rsidR="004D30CA" w:rsidRPr="00F3110A">
        <w:rPr>
          <w:rFonts w:ascii="Times New Roman" w:hAnsi="Times New Roman" w:cs="Times New Roman"/>
          <w:sz w:val="24"/>
          <w:szCs w:val="24"/>
        </w:rPr>
        <w:t>a</w:t>
      </w:r>
      <w:r w:rsidRPr="00F3110A">
        <w:rPr>
          <w:rFonts w:ascii="Times New Roman" w:hAnsi="Times New Roman" w:cs="Times New Roman"/>
          <w:sz w:val="24"/>
          <w:szCs w:val="24"/>
        </w:rPr>
        <w:t xml:space="preserve"> osoblje koje je u doticaju s hranom redovito vrši sanitarne preglede</w:t>
      </w:r>
      <w:r w:rsidR="005113A0" w:rsidRPr="00F3110A">
        <w:rPr>
          <w:rFonts w:ascii="Times New Roman" w:hAnsi="Times New Roman" w:cs="Times New Roman"/>
          <w:sz w:val="24"/>
          <w:szCs w:val="24"/>
        </w:rPr>
        <w:t>.</w:t>
      </w:r>
    </w:p>
    <w:p w14:paraId="069093BB" w14:textId="2C8C7668" w:rsidR="00E23C92" w:rsidRDefault="00E23C92" w:rsidP="0020375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3110A">
        <w:rPr>
          <w:rFonts w:ascii="Times New Roman" w:hAnsi="Times New Roman" w:cs="Times New Roman"/>
          <w:i/>
          <w:iCs/>
          <w:sz w:val="24"/>
          <w:szCs w:val="24"/>
        </w:rPr>
        <w:t>s. Dragica Karlić, voditeljica Odsjeka prehrane</w:t>
      </w:r>
    </w:p>
    <w:p w14:paraId="177ED5C4" w14:textId="55AF6629" w:rsidR="00E23C92" w:rsidRPr="00F3110A" w:rsidRDefault="00E23C92" w:rsidP="00D731E1">
      <w:pPr>
        <w:pStyle w:val="Naslov2"/>
        <w:rPr>
          <w:color w:val="auto"/>
        </w:rPr>
      </w:pPr>
      <w:r w:rsidRPr="00F3110A">
        <w:rPr>
          <w:color w:val="auto"/>
        </w:rPr>
        <w:lastRenderedPageBreak/>
        <w:t>Odsjek tehničke službe</w:t>
      </w:r>
    </w:p>
    <w:p w14:paraId="009B6E9D" w14:textId="7878BC77" w:rsidR="00DB2AFC" w:rsidRPr="00F3110A" w:rsidRDefault="00DB2AFC" w:rsidP="00310C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U Domu </w:t>
      </w:r>
      <w:r w:rsidR="009E2C4F" w:rsidRPr="00F3110A">
        <w:rPr>
          <w:rFonts w:ascii="Times New Roman" w:hAnsi="Times New Roman" w:cs="Times New Roman"/>
          <w:sz w:val="24"/>
          <w:szCs w:val="24"/>
        </w:rPr>
        <w:t>Lovret</w:t>
      </w:r>
      <w:r w:rsidRPr="00F3110A">
        <w:rPr>
          <w:rFonts w:ascii="Times New Roman" w:hAnsi="Times New Roman" w:cs="Times New Roman"/>
          <w:sz w:val="24"/>
          <w:szCs w:val="24"/>
        </w:rPr>
        <w:t xml:space="preserve"> se</w:t>
      </w:r>
      <w:r w:rsidR="00310C85" w:rsidRPr="00F3110A">
        <w:rPr>
          <w:rFonts w:ascii="Times New Roman" w:hAnsi="Times New Roman" w:cs="Times New Roman"/>
          <w:sz w:val="24"/>
          <w:szCs w:val="24"/>
        </w:rPr>
        <w:t>,</w:t>
      </w:r>
      <w:r w:rsidRPr="00F3110A">
        <w:rPr>
          <w:rFonts w:ascii="Times New Roman" w:hAnsi="Times New Roman" w:cs="Times New Roman"/>
          <w:sz w:val="24"/>
          <w:szCs w:val="24"/>
        </w:rPr>
        <w:t xml:space="preserve"> sukladno zakonskoj obvezi provođenja obvezatne preventivne dezinfekcije, dezinsekcije i deratizacije</w:t>
      </w:r>
      <w:r w:rsidR="00310C85" w:rsidRPr="00F3110A">
        <w:rPr>
          <w:rFonts w:ascii="Times New Roman" w:hAnsi="Times New Roman" w:cs="Times New Roman"/>
          <w:sz w:val="24"/>
          <w:szCs w:val="24"/>
        </w:rPr>
        <w:t>,</w:t>
      </w:r>
      <w:r w:rsidRPr="00F3110A">
        <w:rPr>
          <w:rFonts w:ascii="Times New Roman" w:hAnsi="Times New Roman" w:cs="Times New Roman"/>
          <w:sz w:val="24"/>
          <w:szCs w:val="24"/>
        </w:rPr>
        <w:t xml:space="preserve"> prema Zakonu o zaštiti pučanstva od zaraznih bolesti provodi dezinfekcija, dezinsekcija i deratizacija dva puta godišnje od ovlaštene tvrtke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Cian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 d.o.o., a prema potrebi i više puta. Jednom godišnje se provodi čišćenje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napa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 i ventilacijskih sustava u kuhinji od strane ovlaštene tvrtke</w:t>
      </w:r>
      <w:r w:rsidR="00310C85" w:rsidRPr="00F3110A">
        <w:rPr>
          <w:rFonts w:ascii="Times New Roman" w:hAnsi="Times New Roman" w:cs="Times New Roman"/>
          <w:sz w:val="24"/>
          <w:szCs w:val="24"/>
        </w:rPr>
        <w:t>,</w:t>
      </w:r>
      <w:r w:rsidRPr="00F3110A">
        <w:rPr>
          <w:rFonts w:ascii="Times New Roman" w:hAnsi="Times New Roman" w:cs="Times New Roman"/>
          <w:sz w:val="24"/>
          <w:szCs w:val="24"/>
        </w:rPr>
        <w:t xml:space="preserve"> sukladno zakonskoj obvezi.</w:t>
      </w:r>
    </w:p>
    <w:p w14:paraId="2044A3C3" w14:textId="77777777" w:rsidR="00130631" w:rsidRPr="00F3110A" w:rsidRDefault="00DB2AFC" w:rsidP="00EF5B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Nadzor zaštite na radu vodi ovlaštena tvrtka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-atest d.o.o. Brigu o propisima iz zaštite na radu </w:t>
      </w:r>
      <w:r w:rsidR="00310C85" w:rsidRPr="00F3110A">
        <w:rPr>
          <w:rFonts w:ascii="Times New Roman" w:hAnsi="Times New Roman" w:cs="Times New Roman"/>
          <w:sz w:val="24"/>
          <w:szCs w:val="24"/>
        </w:rPr>
        <w:t>(</w:t>
      </w:r>
      <w:r w:rsidRPr="00F3110A">
        <w:rPr>
          <w:rFonts w:ascii="Times New Roman" w:hAnsi="Times New Roman" w:cs="Times New Roman"/>
          <w:sz w:val="24"/>
          <w:szCs w:val="24"/>
        </w:rPr>
        <w:t>poput osposobljenosti radnika na siguran način, zdravstvenih pregleda radnika za radna mjesta s posebnim uvjetima rada, ispitivanja strojeva, gromobrana, vatrogasnih aparata, hidranta, kotlovnice, opreme u praonici, opreme u kuhinje, plinare, lifta</w:t>
      </w:r>
      <w:r w:rsidR="00310C85" w:rsidRPr="00F3110A">
        <w:rPr>
          <w:rFonts w:ascii="Times New Roman" w:hAnsi="Times New Roman" w:cs="Times New Roman"/>
          <w:sz w:val="24"/>
          <w:szCs w:val="24"/>
        </w:rPr>
        <w:t>)</w:t>
      </w:r>
      <w:r w:rsidRPr="00F3110A">
        <w:rPr>
          <w:rFonts w:ascii="Times New Roman" w:hAnsi="Times New Roman" w:cs="Times New Roman"/>
          <w:sz w:val="24"/>
          <w:szCs w:val="24"/>
        </w:rPr>
        <w:t xml:space="preserve"> vodi ovlaštenik zaštite na radu, a sve u koordinaciji s Odsjekom tehničke službe. Također vodi brigu i o zbrinjavanju opasnog otpada: čađa, ulje, </w:t>
      </w:r>
      <w:proofErr w:type="spellStart"/>
      <w:r w:rsidRPr="00F3110A">
        <w:rPr>
          <w:rFonts w:ascii="Times New Roman" w:hAnsi="Times New Roman" w:cs="Times New Roman"/>
          <w:sz w:val="24"/>
          <w:szCs w:val="24"/>
        </w:rPr>
        <w:t>mastolov</w:t>
      </w:r>
      <w:proofErr w:type="spellEnd"/>
      <w:r w:rsidRPr="00F3110A">
        <w:rPr>
          <w:rFonts w:ascii="Times New Roman" w:hAnsi="Times New Roman" w:cs="Times New Roman"/>
          <w:sz w:val="24"/>
          <w:szCs w:val="24"/>
        </w:rPr>
        <w:t xml:space="preserve">, žarulje, baterije, rashodovani aparati o čemu postoje prateći listovi. Tijekom godine se obavljaju dimnjačarske usluge, čišćenje kotlova, dimnjača, dimnjaka u kotlovnici od tvrtke ovlaštene za obavljanje dimnjačarskih usluga. Navedena usluga se izvršava u skladu sa zakonskim propisima. </w:t>
      </w:r>
    </w:p>
    <w:p w14:paraId="65EF323B" w14:textId="2FCB2B30" w:rsidR="00DB2AFC" w:rsidRPr="00F3110A" w:rsidRDefault="00DB2AFC" w:rsidP="00EF5B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Dom </w:t>
      </w:r>
      <w:r w:rsidR="009E2C4F" w:rsidRPr="00F3110A">
        <w:rPr>
          <w:rFonts w:ascii="Times New Roman" w:hAnsi="Times New Roman" w:cs="Times New Roman"/>
          <w:sz w:val="24"/>
          <w:szCs w:val="24"/>
        </w:rPr>
        <w:t>Lovret</w:t>
      </w:r>
      <w:r w:rsidRPr="00F3110A">
        <w:rPr>
          <w:rFonts w:ascii="Times New Roman" w:hAnsi="Times New Roman" w:cs="Times New Roman"/>
          <w:sz w:val="24"/>
          <w:szCs w:val="24"/>
        </w:rPr>
        <w:t xml:space="preserve"> je u vlasništvu 4 vozila koja se uredno servisiraju i održavaju. Kućni majstor-rukovatelj energetskog postrojenja održava i otklanja manje kvarove na postrojenjima i opremi Doma.</w:t>
      </w:r>
    </w:p>
    <w:p w14:paraId="2467004A" w14:textId="517FAD22" w:rsidR="00DB2AFC" w:rsidRPr="00F3110A" w:rsidRDefault="00DB2AFC" w:rsidP="001306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Odsjek tehničkih i pomoćnih poslova zadužen je za svakodnevno čišćenje stacionarnog dijela, dva puta tjedno uredskih prostorija, te jednom tjedno polivalentne dvorane. Pranje i glačanje rublja provodi se svakodnevno. U praonici rublja svakodnevno se pere cca 300 kg posteljnog i osobnog rublja korisnika. Poslove pranja i glačanja za korisnike na smještaju i u izvaninstitucionalnoj skrbi obavljaju 3 pralje – glačarice.</w:t>
      </w:r>
    </w:p>
    <w:p w14:paraId="1E82E9AE" w14:textId="77777777" w:rsidR="00DB2AFC" w:rsidRPr="00F3110A" w:rsidRDefault="00DB2AFC" w:rsidP="00EF5B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 odsjeku tehničke službe sve je veći broj bolovanja djelatnika, kako dugotrajnih, za koje je osigurana zamjena, tako i kraćih što otežava organizaciju rada, a ujedno je sve teže i naći kvalitetnu zamjenu.</w:t>
      </w:r>
    </w:p>
    <w:p w14:paraId="2F884168" w14:textId="15489B59" w:rsidR="00DB2AFC" w:rsidRPr="00F3110A" w:rsidRDefault="00DB2AFC" w:rsidP="008A0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Od listopada 2019. do listopada 2020. god. proveden je projekt „Energetska obnova zgrade doma </w:t>
      </w:r>
      <w:r w:rsidR="009E2C4F" w:rsidRPr="00F3110A">
        <w:rPr>
          <w:rFonts w:ascii="Times New Roman" w:hAnsi="Times New Roman" w:cs="Times New Roman"/>
          <w:sz w:val="24"/>
          <w:szCs w:val="24"/>
        </w:rPr>
        <w:t>Lovret</w:t>
      </w:r>
      <w:r w:rsidRPr="00F3110A">
        <w:rPr>
          <w:rFonts w:ascii="Times New Roman" w:hAnsi="Times New Roman" w:cs="Times New Roman"/>
          <w:sz w:val="24"/>
          <w:szCs w:val="24"/>
        </w:rPr>
        <w:t>“, što je obuhvatilo: izmjenu prozora i vanjskih vrata, izolaciju zgrade, bojanje fasade, postavljanje dizalice topline, a sve sa svrhom da se dobije na uštedi energije što je i postignuto prema predviđenim izračunima u visini oko 80</w:t>
      </w:r>
      <w:r w:rsidR="005113A0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%. Energetski certifikat je iz razreda D podignut u razred A.</w:t>
      </w:r>
    </w:p>
    <w:p w14:paraId="19420428" w14:textId="7148EA12" w:rsidR="00DB2AFC" w:rsidRPr="00F3110A" w:rsidRDefault="00DB2AFC" w:rsidP="008A0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 2024. godini izveden je sustav za dojavu požara. Protupožarna zaštita je izvedena na način da se svaka eventualna pojava požara otkrije u samom začetku.</w:t>
      </w:r>
    </w:p>
    <w:p w14:paraId="14A6300D" w14:textId="362C7120" w:rsidR="00DB2AFC" w:rsidRPr="00F3110A" w:rsidRDefault="00DB2AFC" w:rsidP="006F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Pojava požara signalizira </w:t>
      </w:r>
      <w:r w:rsidR="008A028C" w:rsidRPr="00F3110A">
        <w:rPr>
          <w:rFonts w:ascii="Times New Roman" w:hAnsi="Times New Roman" w:cs="Times New Roman"/>
          <w:sz w:val="24"/>
          <w:szCs w:val="24"/>
        </w:rPr>
        <w:t xml:space="preserve">se </w:t>
      </w:r>
      <w:r w:rsidRPr="00F3110A">
        <w:rPr>
          <w:rFonts w:ascii="Times New Roman" w:hAnsi="Times New Roman" w:cs="Times New Roman"/>
          <w:sz w:val="24"/>
          <w:szCs w:val="24"/>
        </w:rPr>
        <w:t>zvučnim i svjetlosnim signalom, te radi lakše lokacije mjesta izbijanja požara, na centralnom uređaju za upravljanje ovim sustavom, osigurana je svjetlosna i zvučna signalizacija. U prizemlju je smještena vatrodojavna centrala, a na 4. katu, u prostoriji medicinske sestre, predviđen je paralelni tablo sustav vatrodojave, tako da je osigurano 24-satno dežurstvo. S obzirom</w:t>
      </w:r>
      <w:r w:rsidR="00A41907" w:rsidRPr="00F3110A">
        <w:rPr>
          <w:rFonts w:ascii="Times New Roman" w:hAnsi="Times New Roman" w:cs="Times New Roman"/>
          <w:sz w:val="24"/>
          <w:szCs w:val="24"/>
        </w:rPr>
        <w:t xml:space="preserve"> na to</w:t>
      </w:r>
      <w:r w:rsidRPr="00F3110A">
        <w:rPr>
          <w:rFonts w:ascii="Times New Roman" w:hAnsi="Times New Roman" w:cs="Times New Roman"/>
          <w:sz w:val="24"/>
          <w:szCs w:val="24"/>
        </w:rPr>
        <w:t xml:space="preserve"> da je 1. kat postao kat za dementne korisnike, isti je u 2025. godini premješten s 4. kata na 1. kat.</w:t>
      </w:r>
    </w:p>
    <w:p w14:paraId="5AFE4DB3" w14:textId="61FCB995" w:rsidR="00847A36" w:rsidRPr="00F3110A" w:rsidRDefault="00DB2AFC" w:rsidP="008A0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 2024. godini izvršena je adaptacija dijela 1.</w:t>
      </w:r>
      <w:r w:rsidR="005113A0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kata Doma sukladno Pravilniku o mjerilima za pružanje socijalnih usluga.</w:t>
      </w:r>
    </w:p>
    <w:p w14:paraId="30B584D0" w14:textId="602733E2" w:rsidR="00DB2AFC" w:rsidRPr="00F3110A" w:rsidRDefault="00DB2AFC" w:rsidP="008A0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lastRenderedPageBreak/>
        <w:t>Veći financijski radovi i ulaganja u 2025. godini:</w:t>
      </w:r>
    </w:p>
    <w:p w14:paraId="3BF9A252" w14:textId="7C04E696" w:rsidR="00DB2AFC" w:rsidRPr="00F3110A" w:rsidRDefault="00DB2AFC" w:rsidP="002C6BA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adaptirana je kuhinja – praonica suđa 1. kata</w:t>
      </w:r>
    </w:p>
    <w:p w14:paraId="72D4F323" w14:textId="630EF237" w:rsidR="00DB2AFC" w:rsidRPr="00F3110A" w:rsidRDefault="00DB2AFC" w:rsidP="002C6BA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izrađeni zaobljeni stolovi po mjeri za dementne korisnike 1. kata</w:t>
      </w:r>
    </w:p>
    <w:p w14:paraId="4FECA4BE" w14:textId="17D1E424" w:rsidR="00DB2AFC" w:rsidRPr="00F3110A" w:rsidRDefault="00DB2AFC" w:rsidP="002C6BA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izrađeni dodatni ormari na hodnicima 2., 3., 4. kata Doma te boravka 1. kata za potrebe skladištenja posteljine i dr.</w:t>
      </w:r>
    </w:p>
    <w:p w14:paraId="4478DB2C" w14:textId="05DD2DED" w:rsidR="00DB2AFC" w:rsidRPr="00F3110A" w:rsidRDefault="00DB2AFC" w:rsidP="002C6BA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kupljena nova perilica rublja kapaciteta 18-20 kg za praonicu rublja zbog dotrajalosti stare</w:t>
      </w:r>
    </w:p>
    <w:p w14:paraId="6B7D1221" w14:textId="40FEF51C" w:rsidR="00DB2AFC" w:rsidRPr="00F3110A" w:rsidRDefault="00DB2AFC" w:rsidP="002C6BA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montirane komarice na južnu stranu soba korisnika 4. kata Doma</w:t>
      </w:r>
    </w:p>
    <w:p w14:paraId="428C865C" w14:textId="66310016" w:rsidR="00DB2AFC" w:rsidRPr="00F3110A" w:rsidRDefault="00DB2AFC" w:rsidP="002C6BA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demontaža starog i neispravnog te montaža novog klima uređaja na istočnoj strani 1. kata Doma</w:t>
      </w:r>
    </w:p>
    <w:p w14:paraId="61FFA016" w14:textId="3768649E" w:rsidR="00DB2AFC" w:rsidRPr="00F3110A" w:rsidRDefault="00DB2AFC" w:rsidP="002C6BA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kupljene zavjese za sve prostorije Doma gdje je bilo potrebno zamijeniti postojeće zbog dotrajalosti </w:t>
      </w:r>
    </w:p>
    <w:p w14:paraId="63ACC7E6" w14:textId="5B9003FF" w:rsidR="00DB2AFC" w:rsidRPr="00F3110A" w:rsidRDefault="00DB2AFC" w:rsidP="002C6BA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demontaža i montaža nove pumpe za centralno grijanje u kotlovnici zbog kvara i nemogućnosti popravka stare</w:t>
      </w:r>
    </w:p>
    <w:p w14:paraId="767DA7DB" w14:textId="13FA9808" w:rsidR="00DB2AFC" w:rsidRPr="00F3110A" w:rsidRDefault="00DB2AFC" w:rsidP="002C6BA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ugrađena nova kabinska vrata lifta</w:t>
      </w:r>
    </w:p>
    <w:p w14:paraId="2B5B3286" w14:textId="04AB811E" w:rsidR="00DB2AFC" w:rsidRPr="00F3110A" w:rsidRDefault="00DB2AFC" w:rsidP="002C6BA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dio polivalentne dvorane na 5. katu Doma prenamijenjen je u dnevni boravak za pokretne</w:t>
      </w:r>
      <w:r w:rsidR="002C7A70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korisnike</w:t>
      </w:r>
    </w:p>
    <w:p w14:paraId="0AA37A0A" w14:textId="2FDA1547" w:rsidR="0072664F" w:rsidRPr="00F3110A" w:rsidRDefault="00DB2AFC" w:rsidP="002C6BA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uz donaciju Grada Splita kupljeno je novih 7 medicinskih kreveta s madracima i trapezom</w:t>
      </w:r>
    </w:p>
    <w:p w14:paraId="08903767" w14:textId="77777777" w:rsidR="00DB2AFC" w:rsidRPr="00F3110A" w:rsidRDefault="00DB2AFC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ab/>
      </w:r>
    </w:p>
    <w:p w14:paraId="1FAA0D1D" w14:textId="331E5076" w:rsidR="00DB2AFC" w:rsidRPr="00F3110A" w:rsidRDefault="00DB2AFC" w:rsidP="00D731E1">
      <w:pPr>
        <w:pStyle w:val="Naslov2"/>
        <w:rPr>
          <w:color w:val="auto"/>
        </w:rPr>
      </w:pPr>
      <w:r w:rsidRPr="00F3110A">
        <w:rPr>
          <w:color w:val="auto"/>
        </w:rPr>
        <w:t>Okoliš</w:t>
      </w:r>
    </w:p>
    <w:p w14:paraId="17288B7E" w14:textId="4E7C0C3A" w:rsidR="00DB2AFC" w:rsidRPr="00F3110A" w:rsidRDefault="00DB2AFC" w:rsidP="008A0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O zelenoj površini od 1.300 četvornih metara, tj. parku u kojem korisnici provode dio vremena, pod vodstvom voditeljice</w:t>
      </w:r>
      <w:r w:rsidR="008A028C" w:rsidRPr="00F3110A">
        <w:rPr>
          <w:rFonts w:ascii="Times New Roman" w:hAnsi="Times New Roman" w:cs="Times New Roman"/>
          <w:sz w:val="24"/>
          <w:szCs w:val="24"/>
        </w:rPr>
        <w:t xml:space="preserve"> brine </w:t>
      </w:r>
      <w:r w:rsidRPr="00F3110A">
        <w:rPr>
          <w:rFonts w:ascii="Times New Roman" w:hAnsi="Times New Roman" w:cs="Times New Roman"/>
          <w:sz w:val="24"/>
          <w:szCs w:val="24"/>
        </w:rPr>
        <w:t>kućni majstor, čistačice i djelatnici dobrovoljno. P</w:t>
      </w:r>
      <w:r w:rsidR="008A028C" w:rsidRPr="00F3110A">
        <w:rPr>
          <w:rFonts w:ascii="Times New Roman" w:hAnsi="Times New Roman" w:cs="Times New Roman"/>
          <w:sz w:val="24"/>
          <w:szCs w:val="24"/>
        </w:rPr>
        <w:t>rema vlastitoj</w:t>
      </w:r>
      <w:r w:rsidRPr="00F3110A">
        <w:rPr>
          <w:rFonts w:ascii="Times New Roman" w:hAnsi="Times New Roman" w:cs="Times New Roman"/>
          <w:sz w:val="24"/>
          <w:szCs w:val="24"/>
        </w:rPr>
        <w:t xml:space="preserve"> želji i mogućnosti korisnika, poneki se ukl</w:t>
      </w:r>
      <w:r w:rsidR="00E262A7" w:rsidRPr="00F3110A">
        <w:rPr>
          <w:rFonts w:ascii="Times New Roman" w:hAnsi="Times New Roman" w:cs="Times New Roman"/>
          <w:sz w:val="24"/>
          <w:szCs w:val="24"/>
        </w:rPr>
        <w:t>juče u akcije uređenja okoliša.</w:t>
      </w:r>
    </w:p>
    <w:p w14:paraId="097C16E0" w14:textId="29C849DD" w:rsidR="00DB2AFC" w:rsidRDefault="00DB2AFC" w:rsidP="008A0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 srpnju 2025. godine prilikom snažnog nevremena zabilježena je šteta na stabl</w:t>
      </w:r>
      <w:r w:rsidR="008A028C" w:rsidRPr="00F3110A">
        <w:rPr>
          <w:rFonts w:ascii="Times New Roman" w:hAnsi="Times New Roman" w:cs="Times New Roman"/>
          <w:sz w:val="24"/>
          <w:szCs w:val="24"/>
        </w:rPr>
        <w:t>u</w:t>
      </w:r>
      <w:r w:rsidRPr="00F3110A">
        <w:rPr>
          <w:rFonts w:ascii="Times New Roman" w:hAnsi="Times New Roman" w:cs="Times New Roman"/>
          <w:sz w:val="24"/>
          <w:szCs w:val="24"/>
        </w:rPr>
        <w:t xml:space="preserve"> bora i cedra u parku Doma te je angažirana tvrtka Parkovi i nasadi d.o.o. za </w:t>
      </w:r>
      <w:r w:rsidR="008A028C" w:rsidRPr="00F3110A">
        <w:rPr>
          <w:rFonts w:ascii="Times New Roman" w:hAnsi="Times New Roman" w:cs="Times New Roman"/>
          <w:sz w:val="24"/>
          <w:szCs w:val="24"/>
        </w:rPr>
        <w:t xml:space="preserve">njihovo </w:t>
      </w:r>
      <w:r w:rsidRPr="00F3110A">
        <w:rPr>
          <w:rFonts w:ascii="Times New Roman" w:hAnsi="Times New Roman" w:cs="Times New Roman"/>
          <w:sz w:val="24"/>
          <w:szCs w:val="24"/>
        </w:rPr>
        <w:t>uklanjanje radi sigurnosti korisnika, djelatnika kao i posjetitelja Doma.</w:t>
      </w:r>
    </w:p>
    <w:p w14:paraId="1C66708E" w14:textId="77777777" w:rsidR="00294524" w:rsidRPr="00F3110A" w:rsidRDefault="00294524" w:rsidP="008A0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F9DE0C" w14:textId="7D826588" w:rsidR="00E23C92" w:rsidRPr="00F3110A" w:rsidRDefault="00DB2AFC" w:rsidP="006F587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="00E23C92" w:rsidRPr="00F3110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E7B89" w:rsidRPr="00F3110A">
        <w:rPr>
          <w:rFonts w:ascii="Times New Roman" w:hAnsi="Times New Roman" w:cs="Times New Roman"/>
          <w:sz w:val="24"/>
          <w:szCs w:val="24"/>
        </w:rPr>
        <w:tab/>
      </w:r>
      <w:r w:rsidR="006E7B89" w:rsidRPr="00F3110A">
        <w:rPr>
          <w:rFonts w:ascii="Times New Roman" w:hAnsi="Times New Roman" w:cs="Times New Roman"/>
          <w:sz w:val="24"/>
          <w:szCs w:val="24"/>
        </w:rPr>
        <w:tab/>
      </w:r>
      <w:r w:rsidR="006E7B89" w:rsidRPr="00F3110A">
        <w:rPr>
          <w:rFonts w:ascii="Times New Roman" w:hAnsi="Times New Roman" w:cs="Times New Roman"/>
          <w:sz w:val="24"/>
          <w:szCs w:val="24"/>
        </w:rPr>
        <w:tab/>
      </w:r>
      <w:r w:rsidR="006E7B89" w:rsidRPr="00F3110A">
        <w:rPr>
          <w:rFonts w:ascii="Times New Roman" w:hAnsi="Times New Roman" w:cs="Times New Roman"/>
          <w:sz w:val="24"/>
          <w:szCs w:val="24"/>
        </w:rPr>
        <w:tab/>
      </w:r>
      <w:r w:rsidR="00E23C92" w:rsidRPr="00F3110A">
        <w:rPr>
          <w:rFonts w:ascii="Times New Roman" w:hAnsi="Times New Roman" w:cs="Times New Roman"/>
          <w:i/>
          <w:iCs/>
          <w:sz w:val="24"/>
          <w:szCs w:val="24"/>
        </w:rPr>
        <w:t xml:space="preserve"> Katarina Alebić, voditeljica Odsjeka tehničke službe</w:t>
      </w:r>
    </w:p>
    <w:p w14:paraId="577AE64B" w14:textId="77777777" w:rsidR="00815DC2" w:rsidRPr="00F3110A" w:rsidRDefault="00815DC2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AD78CB" w14:textId="417394A5" w:rsidR="00E23C92" w:rsidRPr="00F3110A" w:rsidRDefault="00E23C92" w:rsidP="00815DC2">
      <w:pPr>
        <w:pStyle w:val="Naslov1"/>
        <w:numPr>
          <w:ilvl w:val="0"/>
          <w:numId w:val="0"/>
        </w:numPr>
        <w:ind w:left="432" w:hanging="432"/>
        <w:rPr>
          <w:rFonts w:cs="Times New Roman"/>
          <w:color w:val="auto"/>
          <w:szCs w:val="24"/>
        </w:rPr>
      </w:pPr>
      <w:r w:rsidRPr="00F3110A">
        <w:rPr>
          <w:rFonts w:cs="Times New Roman"/>
          <w:color w:val="auto"/>
          <w:szCs w:val="24"/>
        </w:rPr>
        <w:t>ZAKLJUČNO</w:t>
      </w:r>
      <w:r w:rsidR="00815DC2" w:rsidRPr="00F3110A">
        <w:rPr>
          <w:rFonts w:cs="Times New Roman"/>
          <w:color w:val="auto"/>
          <w:szCs w:val="24"/>
        </w:rPr>
        <w:t xml:space="preserve"> </w:t>
      </w:r>
    </w:p>
    <w:p w14:paraId="59FFC83B" w14:textId="77777777" w:rsidR="00E23C92" w:rsidRPr="00F3110A" w:rsidRDefault="00E23C92" w:rsidP="006F5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D4F752" w14:textId="29F281CE" w:rsidR="00F07016" w:rsidRPr="00F3110A" w:rsidRDefault="00E23C92" w:rsidP="008A028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Tijekom </w:t>
      </w:r>
      <w:r w:rsidR="00A41907" w:rsidRPr="00F3110A">
        <w:rPr>
          <w:rFonts w:ascii="Times New Roman" w:hAnsi="Times New Roman" w:cs="Times New Roman"/>
          <w:sz w:val="24"/>
          <w:szCs w:val="24"/>
        </w:rPr>
        <w:t xml:space="preserve">2025. </w:t>
      </w:r>
      <w:r w:rsidRPr="00F3110A">
        <w:rPr>
          <w:rFonts w:ascii="Times New Roman" w:hAnsi="Times New Roman" w:cs="Times New Roman"/>
          <w:sz w:val="24"/>
          <w:szCs w:val="24"/>
        </w:rPr>
        <w:t xml:space="preserve">godine </w:t>
      </w:r>
      <w:r w:rsidR="00F07016" w:rsidRPr="00F3110A">
        <w:rPr>
          <w:rFonts w:ascii="Times New Roman" w:hAnsi="Times New Roman" w:cs="Times New Roman"/>
          <w:sz w:val="24"/>
          <w:szCs w:val="24"/>
        </w:rPr>
        <w:t>rad Dom</w:t>
      </w:r>
      <w:r w:rsidR="008A028C" w:rsidRPr="00F3110A">
        <w:rPr>
          <w:rFonts w:ascii="Times New Roman" w:hAnsi="Times New Roman" w:cs="Times New Roman"/>
          <w:sz w:val="24"/>
          <w:szCs w:val="24"/>
        </w:rPr>
        <w:t>a</w:t>
      </w:r>
      <w:r w:rsidR="00F07016" w:rsidRPr="00F3110A">
        <w:rPr>
          <w:rFonts w:ascii="Times New Roman" w:hAnsi="Times New Roman" w:cs="Times New Roman"/>
          <w:sz w:val="24"/>
          <w:szCs w:val="24"/>
        </w:rPr>
        <w:t xml:space="preserve"> redovito je pratilo Upravno vijeće koje je </w:t>
      </w:r>
      <w:r w:rsidR="00FB6D05" w:rsidRPr="00F3110A">
        <w:rPr>
          <w:rFonts w:ascii="Times New Roman" w:hAnsi="Times New Roman" w:cs="Times New Roman"/>
          <w:sz w:val="24"/>
          <w:szCs w:val="24"/>
        </w:rPr>
        <w:t xml:space="preserve">održalo </w:t>
      </w:r>
      <w:r w:rsidR="004D0DFF" w:rsidRPr="00F3110A">
        <w:rPr>
          <w:rFonts w:ascii="Times New Roman" w:hAnsi="Times New Roman" w:cs="Times New Roman"/>
          <w:sz w:val="24"/>
          <w:szCs w:val="24"/>
        </w:rPr>
        <w:t xml:space="preserve">šest </w:t>
      </w:r>
      <w:r w:rsidR="00FB6D05" w:rsidRPr="00F3110A">
        <w:rPr>
          <w:rFonts w:ascii="Times New Roman" w:hAnsi="Times New Roman" w:cs="Times New Roman"/>
          <w:sz w:val="24"/>
          <w:szCs w:val="24"/>
        </w:rPr>
        <w:t xml:space="preserve">sjednica </w:t>
      </w:r>
      <w:r w:rsidR="008A028C" w:rsidRPr="00F3110A">
        <w:rPr>
          <w:rFonts w:ascii="Times New Roman" w:hAnsi="Times New Roman" w:cs="Times New Roman"/>
          <w:sz w:val="24"/>
          <w:szCs w:val="24"/>
        </w:rPr>
        <w:t>a na njima se</w:t>
      </w:r>
      <w:r w:rsidR="00FB6D05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="003D5995" w:rsidRPr="00F3110A">
        <w:rPr>
          <w:rFonts w:ascii="Times New Roman" w:hAnsi="Times New Roman" w:cs="Times New Roman"/>
          <w:sz w:val="24"/>
          <w:szCs w:val="24"/>
        </w:rPr>
        <w:t>odlučivalo</w:t>
      </w:r>
      <w:r w:rsidR="00F07016" w:rsidRPr="00F3110A">
        <w:rPr>
          <w:rFonts w:ascii="Times New Roman" w:hAnsi="Times New Roman" w:cs="Times New Roman"/>
          <w:sz w:val="24"/>
          <w:szCs w:val="24"/>
        </w:rPr>
        <w:t xml:space="preserve"> o svim važnim segmentima</w:t>
      </w:r>
      <w:r w:rsidR="008A028C" w:rsidRPr="00F3110A">
        <w:rPr>
          <w:rFonts w:ascii="Times New Roman" w:hAnsi="Times New Roman" w:cs="Times New Roman"/>
          <w:sz w:val="24"/>
          <w:szCs w:val="24"/>
        </w:rPr>
        <w:t>:</w:t>
      </w:r>
      <w:r w:rsidR="00F07016" w:rsidRPr="00F3110A">
        <w:rPr>
          <w:rFonts w:ascii="Times New Roman" w:hAnsi="Times New Roman" w:cs="Times New Roman"/>
          <w:sz w:val="24"/>
          <w:szCs w:val="24"/>
        </w:rPr>
        <w:t xml:space="preserve"> Financijskim planovima i izvještajima, planu i programu rada Doma i dr. okolnostima koje su utvrđene Pravilnikom o radu UV. </w:t>
      </w:r>
    </w:p>
    <w:p w14:paraId="724A020B" w14:textId="42BD6A81" w:rsidR="002C62FD" w:rsidRPr="00F3110A" w:rsidRDefault="00235231" w:rsidP="008A0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Započeti projekt preuređenja I. kata Doma za smještaj osoba oboljeli</w:t>
      </w:r>
      <w:r w:rsidR="003A57C1" w:rsidRPr="00F3110A">
        <w:rPr>
          <w:rFonts w:ascii="Times New Roman" w:hAnsi="Times New Roman" w:cs="Times New Roman"/>
          <w:sz w:val="24"/>
          <w:szCs w:val="24"/>
        </w:rPr>
        <w:t>h</w:t>
      </w:r>
      <w:r w:rsidRPr="00F3110A">
        <w:rPr>
          <w:rFonts w:ascii="Times New Roman" w:hAnsi="Times New Roman" w:cs="Times New Roman"/>
          <w:sz w:val="24"/>
          <w:szCs w:val="24"/>
        </w:rPr>
        <w:t xml:space="preserve"> od Alzheimerove</w:t>
      </w:r>
      <w:r w:rsidR="008A028C" w:rsidRPr="00F3110A">
        <w:rPr>
          <w:rFonts w:ascii="Times New Roman" w:hAnsi="Times New Roman" w:cs="Times New Roman"/>
          <w:sz w:val="24"/>
          <w:szCs w:val="24"/>
        </w:rPr>
        <w:t xml:space="preserve"> bolesti</w:t>
      </w:r>
      <w:r w:rsidRPr="00F3110A">
        <w:rPr>
          <w:rFonts w:ascii="Times New Roman" w:hAnsi="Times New Roman" w:cs="Times New Roman"/>
          <w:sz w:val="24"/>
          <w:szCs w:val="24"/>
        </w:rPr>
        <w:t xml:space="preserve"> i dr. vrsta demencije započe</w:t>
      </w:r>
      <w:r w:rsidR="00E70DC6" w:rsidRPr="00F3110A">
        <w:rPr>
          <w:rFonts w:ascii="Times New Roman" w:hAnsi="Times New Roman" w:cs="Times New Roman"/>
          <w:sz w:val="24"/>
          <w:szCs w:val="24"/>
        </w:rPr>
        <w:t>t</w:t>
      </w:r>
      <w:r w:rsidRPr="00F3110A">
        <w:rPr>
          <w:rFonts w:ascii="Times New Roman" w:hAnsi="Times New Roman" w:cs="Times New Roman"/>
          <w:sz w:val="24"/>
          <w:szCs w:val="24"/>
        </w:rPr>
        <w:t xml:space="preserve"> je i završen </w:t>
      </w:r>
      <w:r w:rsidR="00FB6D05" w:rsidRPr="00F3110A">
        <w:rPr>
          <w:rFonts w:ascii="Times New Roman" w:hAnsi="Times New Roman" w:cs="Times New Roman"/>
          <w:sz w:val="24"/>
          <w:szCs w:val="24"/>
        </w:rPr>
        <w:t xml:space="preserve">u zadanom roku, </w:t>
      </w:r>
      <w:r w:rsidRPr="00F3110A">
        <w:rPr>
          <w:rFonts w:ascii="Times New Roman" w:hAnsi="Times New Roman" w:cs="Times New Roman"/>
          <w:sz w:val="24"/>
          <w:szCs w:val="24"/>
        </w:rPr>
        <w:t xml:space="preserve">2024. godine. U isto vrijeme u cijeloj zgradi izveden je sustav </w:t>
      </w:r>
      <w:r w:rsidR="002C62FD" w:rsidRPr="00F3110A">
        <w:rPr>
          <w:rFonts w:ascii="Times New Roman" w:hAnsi="Times New Roman" w:cs="Times New Roman"/>
          <w:sz w:val="24"/>
          <w:szCs w:val="24"/>
        </w:rPr>
        <w:t xml:space="preserve">za dojavu požara. </w:t>
      </w:r>
    </w:p>
    <w:p w14:paraId="338DE732" w14:textId="0FC2932A" w:rsidR="0030416B" w:rsidRPr="00F3110A" w:rsidRDefault="002C62FD" w:rsidP="008A0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lastRenderedPageBreak/>
        <w:t xml:space="preserve">Nakon završetka </w:t>
      </w:r>
      <w:r w:rsidR="00D731E1" w:rsidRPr="00F3110A">
        <w:rPr>
          <w:rFonts w:ascii="Times New Roman" w:hAnsi="Times New Roman" w:cs="Times New Roman"/>
          <w:sz w:val="24"/>
          <w:szCs w:val="24"/>
        </w:rPr>
        <w:t>projekta</w:t>
      </w:r>
      <w:r w:rsidR="00FB6D05" w:rsidRPr="00F3110A">
        <w:rPr>
          <w:rFonts w:ascii="Times New Roman" w:hAnsi="Times New Roman" w:cs="Times New Roman"/>
          <w:sz w:val="24"/>
          <w:szCs w:val="24"/>
        </w:rPr>
        <w:t xml:space="preserve"> i potpunog opremanja </w:t>
      </w:r>
      <w:r w:rsidR="00D731E1" w:rsidRPr="00F3110A">
        <w:rPr>
          <w:rFonts w:ascii="Times New Roman" w:hAnsi="Times New Roman" w:cs="Times New Roman"/>
          <w:sz w:val="24"/>
          <w:szCs w:val="24"/>
        </w:rPr>
        <w:t>organizacijske</w:t>
      </w:r>
      <w:r w:rsidR="00FB6D05" w:rsidRPr="00F3110A">
        <w:rPr>
          <w:rFonts w:ascii="Times New Roman" w:hAnsi="Times New Roman" w:cs="Times New Roman"/>
          <w:sz w:val="24"/>
          <w:szCs w:val="24"/>
        </w:rPr>
        <w:t xml:space="preserve"> jedinice novim inventarom, pomagalima i dr</w:t>
      </w:r>
      <w:r w:rsidR="00D731E1" w:rsidRPr="00F3110A">
        <w:rPr>
          <w:rFonts w:ascii="Times New Roman" w:hAnsi="Times New Roman" w:cs="Times New Roman"/>
          <w:sz w:val="24"/>
          <w:szCs w:val="24"/>
        </w:rPr>
        <w:t>.</w:t>
      </w:r>
      <w:r w:rsidR="00FB6D05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 xml:space="preserve">za osobe oboljele od Alzheimerove </w:t>
      </w:r>
      <w:r w:rsidR="008A028C" w:rsidRPr="00F3110A">
        <w:rPr>
          <w:rFonts w:ascii="Times New Roman" w:hAnsi="Times New Roman" w:cs="Times New Roman"/>
          <w:sz w:val="24"/>
          <w:szCs w:val="24"/>
        </w:rPr>
        <w:t xml:space="preserve">bolesti </w:t>
      </w:r>
      <w:r w:rsidRPr="00F3110A">
        <w:rPr>
          <w:rFonts w:ascii="Times New Roman" w:hAnsi="Times New Roman" w:cs="Times New Roman"/>
          <w:sz w:val="24"/>
          <w:szCs w:val="24"/>
        </w:rPr>
        <w:t>i dr</w:t>
      </w:r>
      <w:r w:rsidR="00D731E1" w:rsidRPr="00F3110A">
        <w:rPr>
          <w:rFonts w:ascii="Times New Roman" w:hAnsi="Times New Roman" w:cs="Times New Roman"/>
          <w:sz w:val="24"/>
          <w:szCs w:val="24"/>
        </w:rPr>
        <w:t>ugih</w:t>
      </w:r>
      <w:r w:rsidRPr="00F3110A">
        <w:rPr>
          <w:rFonts w:ascii="Times New Roman" w:hAnsi="Times New Roman" w:cs="Times New Roman"/>
          <w:sz w:val="24"/>
          <w:szCs w:val="24"/>
        </w:rPr>
        <w:t xml:space="preserve"> vrsta demencije</w:t>
      </w:r>
      <w:r w:rsidR="00FB6D05" w:rsidRPr="00F3110A">
        <w:rPr>
          <w:rFonts w:ascii="Times New Roman" w:hAnsi="Times New Roman" w:cs="Times New Roman"/>
          <w:sz w:val="24"/>
          <w:szCs w:val="24"/>
        </w:rPr>
        <w:t>,</w:t>
      </w:r>
      <w:r w:rsidRPr="00F3110A">
        <w:rPr>
          <w:rFonts w:ascii="Times New Roman" w:hAnsi="Times New Roman" w:cs="Times New Roman"/>
          <w:sz w:val="24"/>
          <w:szCs w:val="24"/>
        </w:rPr>
        <w:t xml:space="preserve"> 16 korisnika od 1. ožujka 2025. godine živi u sigurnijim uvjetima</w:t>
      </w:r>
      <w:r w:rsidR="007F0252" w:rsidRPr="00F3110A">
        <w:rPr>
          <w:rFonts w:ascii="Times New Roman" w:hAnsi="Times New Roman" w:cs="Times New Roman"/>
          <w:sz w:val="24"/>
          <w:szCs w:val="24"/>
        </w:rPr>
        <w:t>.</w:t>
      </w:r>
      <w:r w:rsidR="00E70DC6" w:rsidRPr="00F3110A">
        <w:rPr>
          <w:rFonts w:ascii="Times New Roman" w:hAnsi="Times New Roman" w:cs="Times New Roman"/>
          <w:sz w:val="24"/>
          <w:szCs w:val="24"/>
        </w:rPr>
        <w:t xml:space="preserve"> Osim stambenih, tehničkih i dr</w:t>
      </w:r>
      <w:r w:rsidR="00D731E1" w:rsidRPr="00F3110A">
        <w:rPr>
          <w:rFonts w:ascii="Times New Roman" w:hAnsi="Times New Roman" w:cs="Times New Roman"/>
          <w:sz w:val="24"/>
          <w:szCs w:val="24"/>
        </w:rPr>
        <w:t>ugih</w:t>
      </w:r>
      <w:r w:rsidR="00E70DC6" w:rsidRPr="00F3110A">
        <w:rPr>
          <w:rFonts w:ascii="Times New Roman" w:hAnsi="Times New Roman" w:cs="Times New Roman"/>
          <w:sz w:val="24"/>
          <w:szCs w:val="24"/>
        </w:rPr>
        <w:t xml:space="preserve"> uvjeta u kojima žive </w:t>
      </w:r>
      <w:r w:rsidR="00337B27" w:rsidRPr="00F3110A">
        <w:rPr>
          <w:rFonts w:ascii="Times New Roman" w:hAnsi="Times New Roman" w:cs="Times New Roman"/>
          <w:sz w:val="24"/>
          <w:szCs w:val="24"/>
        </w:rPr>
        <w:t>osiguran je i</w:t>
      </w:r>
      <w:r w:rsidR="004214D3" w:rsidRPr="00F3110A">
        <w:rPr>
          <w:rFonts w:ascii="Times New Roman" w:hAnsi="Times New Roman" w:cs="Times New Roman"/>
          <w:sz w:val="24"/>
          <w:szCs w:val="24"/>
        </w:rPr>
        <w:t xml:space="preserve"> broj </w:t>
      </w:r>
      <w:r w:rsidR="0001049D" w:rsidRPr="00F3110A">
        <w:rPr>
          <w:rFonts w:ascii="Times New Roman" w:hAnsi="Times New Roman" w:cs="Times New Roman"/>
          <w:sz w:val="24"/>
          <w:szCs w:val="24"/>
        </w:rPr>
        <w:t>djelatnika</w:t>
      </w:r>
      <w:r w:rsidR="004B3C94" w:rsidRPr="00F3110A">
        <w:rPr>
          <w:rFonts w:ascii="Times New Roman" w:hAnsi="Times New Roman" w:cs="Times New Roman"/>
          <w:sz w:val="24"/>
          <w:szCs w:val="24"/>
        </w:rPr>
        <w:t xml:space="preserve">, </w:t>
      </w:r>
      <w:r w:rsidR="0001049D" w:rsidRPr="00F3110A">
        <w:rPr>
          <w:rFonts w:ascii="Times New Roman" w:hAnsi="Times New Roman" w:cs="Times New Roman"/>
          <w:sz w:val="24"/>
          <w:szCs w:val="24"/>
        </w:rPr>
        <w:t>koji o njima skrb</w:t>
      </w:r>
      <w:r w:rsidR="00982CD7" w:rsidRPr="00F3110A">
        <w:rPr>
          <w:rFonts w:ascii="Times New Roman" w:hAnsi="Times New Roman" w:cs="Times New Roman"/>
          <w:sz w:val="24"/>
          <w:szCs w:val="24"/>
        </w:rPr>
        <w:t>i</w:t>
      </w:r>
      <w:r w:rsidR="0001049D" w:rsidRPr="00F3110A">
        <w:rPr>
          <w:rFonts w:ascii="Times New Roman" w:hAnsi="Times New Roman" w:cs="Times New Roman"/>
          <w:sz w:val="24"/>
          <w:szCs w:val="24"/>
        </w:rPr>
        <w:t xml:space="preserve"> dvadeset i četiri sata</w:t>
      </w:r>
      <w:r w:rsidR="004B3C94" w:rsidRPr="00F3110A">
        <w:rPr>
          <w:rFonts w:ascii="Times New Roman" w:hAnsi="Times New Roman" w:cs="Times New Roman"/>
          <w:sz w:val="24"/>
          <w:szCs w:val="24"/>
        </w:rPr>
        <w:t xml:space="preserve">, a koji su uzeti iz drugih organizacionih jedinica. Zbog navedenog Domu nedostaju dvije njegovateljice.   </w:t>
      </w:r>
      <w:r w:rsidR="0001049D" w:rsidRPr="00F311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A0DDF" w14:textId="2FE97A21" w:rsidR="004D4335" w:rsidRPr="00F3110A" w:rsidRDefault="0030416B" w:rsidP="008A0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 redovitom pra</w:t>
      </w:r>
      <w:r w:rsidR="00982CD7" w:rsidRPr="00F3110A">
        <w:rPr>
          <w:rFonts w:ascii="Times New Roman" w:hAnsi="Times New Roman" w:cs="Times New Roman"/>
          <w:sz w:val="24"/>
          <w:szCs w:val="24"/>
        </w:rPr>
        <w:t xml:space="preserve">ćenju i ostvarivanju kvalitete </w:t>
      </w:r>
      <w:r w:rsidRPr="00F3110A">
        <w:rPr>
          <w:rFonts w:ascii="Times New Roman" w:hAnsi="Times New Roman" w:cs="Times New Roman"/>
          <w:sz w:val="24"/>
          <w:szCs w:val="24"/>
        </w:rPr>
        <w:t xml:space="preserve">života </w:t>
      </w:r>
      <w:r w:rsidR="00337B27" w:rsidRPr="00F3110A">
        <w:rPr>
          <w:rFonts w:ascii="Times New Roman" w:hAnsi="Times New Roman" w:cs="Times New Roman"/>
          <w:sz w:val="24"/>
          <w:szCs w:val="24"/>
        </w:rPr>
        <w:t xml:space="preserve">svih </w:t>
      </w:r>
      <w:r w:rsidRPr="00F3110A">
        <w:rPr>
          <w:rFonts w:ascii="Times New Roman" w:hAnsi="Times New Roman" w:cs="Times New Roman"/>
          <w:sz w:val="24"/>
          <w:szCs w:val="24"/>
        </w:rPr>
        <w:t>korisnika i sveukupne skrbi o njima veliki obol daju djelatnici kom</w:t>
      </w:r>
      <w:r w:rsidR="00337B27" w:rsidRPr="00F3110A">
        <w:rPr>
          <w:rFonts w:ascii="Times New Roman" w:hAnsi="Times New Roman" w:cs="Times New Roman"/>
          <w:sz w:val="24"/>
          <w:szCs w:val="24"/>
        </w:rPr>
        <w:t xml:space="preserve">petentni za planiranje i praćenje kvalitete uvjeta u kojima korisnici žive, te </w:t>
      </w:r>
      <w:r w:rsidRPr="00F3110A">
        <w:rPr>
          <w:rFonts w:ascii="Times New Roman" w:hAnsi="Times New Roman" w:cs="Times New Roman"/>
          <w:sz w:val="24"/>
          <w:szCs w:val="24"/>
        </w:rPr>
        <w:t>namjensko trošenje sredstava</w:t>
      </w:r>
      <w:r w:rsidR="00337B27" w:rsidRPr="00F3110A">
        <w:rPr>
          <w:rFonts w:ascii="Times New Roman" w:hAnsi="Times New Roman" w:cs="Times New Roman"/>
          <w:sz w:val="24"/>
          <w:szCs w:val="24"/>
        </w:rPr>
        <w:t xml:space="preserve"> namijenjenih </w:t>
      </w:r>
      <w:r w:rsidR="000728AC" w:rsidRPr="00F3110A">
        <w:rPr>
          <w:rFonts w:ascii="Times New Roman" w:hAnsi="Times New Roman" w:cs="Times New Roman"/>
          <w:sz w:val="24"/>
          <w:szCs w:val="24"/>
        </w:rPr>
        <w:t xml:space="preserve">boljem </w:t>
      </w:r>
      <w:r w:rsidR="00337B27" w:rsidRPr="00F3110A">
        <w:rPr>
          <w:rFonts w:ascii="Times New Roman" w:hAnsi="Times New Roman" w:cs="Times New Roman"/>
          <w:sz w:val="24"/>
          <w:szCs w:val="24"/>
        </w:rPr>
        <w:t xml:space="preserve">postizanju kvalitete njihova života.  </w:t>
      </w:r>
      <w:r w:rsidR="004328D7" w:rsidRPr="00F311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075D3" w14:textId="774BCA26" w:rsidR="00FB6D05" w:rsidRPr="00F3110A" w:rsidRDefault="004B35D0" w:rsidP="008A0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U 2025. g</w:t>
      </w:r>
      <w:r w:rsidR="00FB6D05" w:rsidRPr="00F3110A">
        <w:rPr>
          <w:rFonts w:ascii="Times New Roman" w:hAnsi="Times New Roman" w:cs="Times New Roman"/>
          <w:sz w:val="24"/>
          <w:szCs w:val="24"/>
        </w:rPr>
        <w:t>odini</w:t>
      </w:r>
      <w:r w:rsidRPr="00F3110A">
        <w:rPr>
          <w:rFonts w:ascii="Times New Roman" w:hAnsi="Times New Roman" w:cs="Times New Roman"/>
          <w:sz w:val="24"/>
          <w:szCs w:val="24"/>
        </w:rPr>
        <w:t xml:space="preserve"> Dom je zaprimio 209 zamolbi za smještaj. Na dan 31. prosinca na listi čekanja </w:t>
      </w:r>
      <w:r w:rsidR="00FB6D05" w:rsidRPr="00F3110A">
        <w:rPr>
          <w:rFonts w:ascii="Times New Roman" w:hAnsi="Times New Roman" w:cs="Times New Roman"/>
          <w:sz w:val="24"/>
          <w:szCs w:val="24"/>
        </w:rPr>
        <w:t xml:space="preserve">ukupno je </w:t>
      </w:r>
      <w:r w:rsidRPr="00F3110A">
        <w:rPr>
          <w:rFonts w:ascii="Times New Roman" w:hAnsi="Times New Roman" w:cs="Times New Roman"/>
          <w:sz w:val="24"/>
          <w:szCs w:val="24"/>
        </w:rPr>
        <w:t>623 zamolb</w:t>
      </w:r>
      <w:r w:rsidR="00FB6D05" w:rsidRPr="00F3110A">
        <w:rPr>
          <w:rFonts w:ascii="Times New Roman" w:hAnsi="Times New Roman" w:cs="Times New Roman"/>
          <w:sz w:val="24"/>
          <w:szCs w:val="24"/>
        </w:rPr>
        <w:t>i za smještaj</w:t>
      </w:r>
      <w:r w:rsidRPr="00F311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72489D" w14:textId="635DBD0F" w:rsidR="004B35D0" w:rsidRPr="00F3110A" w:rsidRDefault="004B35D0" w:rsidP="008A0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Godina 2025</w:t>
      </w:r>
      <w:r w:rsidR="008A028C" w:rsidRPr="00F3110A">
        <w:rPr>
          <w:rFonts w:ascii="Times New Roman" w:hAnsi="Times New Roman" w:cs="Times New Roman"/>
          <w:sz w:val="24"/>
          <w:szCs w:val="24"/>
        </w:rPr>
        <w:t>.</w:t>
      </w:r>
      <w:r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="004328D7" w:rsidRPr="00F3110A">
        <w:rPr>
          <w:rFonts w:ascii="Times New Roman" w:hAnsi="Times New Roman" w:cs="Times New Roman"/>
          <w:sz w:val="24"/>
          <w:szCs w:val="24"/>
        </w:rPr>
        <w:t xml:space="preserve">bila je </w:t>
      </w:r>
      <w:r w:rsidR="00D472A4" w:rsidRPr="00F3110A">
        <w:rPr>
          <w:rFonts w:ascii="Times New Roman" w:hAnsi="Times New Roman" w:cs="Times New Roman"/>
          <w:sz w:val="24"/>
          <w:szCs w:val="24"/>
        </w:rPr>
        <w:t xml:space="preserve">i u </w:t>
      </w:r>
      <w:r w:rsidR="004328D7" w:rsidRPr="00F3110A">
        <w:rPr>
          <w:rFonts w:ascii="Times New Roman" w:hAnsi="Times New Roman" w:cs="Times New Roman"/>
          <w:sz w:val="24"/>
          <w:szCs w:val="24"/>
        </w:rPr>
        <w:t>znaku sve većeg broja podnositelja zahtjeva za smještaj osoba oboljelih od demencije</w:t>
      </w:r>
      <w:r w:rsidR="004214D3" w:rsidRPr="00F3110A">
        <w:rPr>
          <w:rFonts w:ascii="Times New Roman" w:hAnsi="Times New Roman" w:cs="Times New Roman"/>
          <w:sz w:val="24"/>
          <w:szCs w:val="24"/>
        </w:rPr>
        <w:t xml:space="preserve"> ili onih koji trebaju III</w:t>
      </w:r>
      <w:r w:rsidR="00C13CAB" w:rsidRPr="00F3110A">
        <w:rPr>
          <w:rFonts w:ascii="Times New Roman" w:hAnsi="Times New Roman" w:cs="Times New Roman"/>
          <w:sz w:val="24"/>
          <w:szCs w:val="24"/>
        </w:rPr>
        <w:t xml:space="preserve">. </w:t>
      </w:r>
      <w:r w:rsidR="00D472A4" w:rsidRPr="00F3110A">
        <w:rPr>
          <w:rFonts w:ascii="Times New Roman" w:hAnsi="Times New Roman" w:cs="Times New Roman"/>
          <w:sz w:val="24"/>
          <w:szCs w:val="24"/>
        </w:rPr>
        <w:t>ili IV</w:t>
      </w:r>
      <w:r w:rsidR="000C0461" w:rsidRPr="00F3110A">
        <w:rPr>
          <w:rFonts w:ascii="Times New Roman" w:hAnsi="Times New Roman" w:cs="Times New Roman"/>
          <w:sz w:val="24"/>
          <w:szCs w:val="24"/>
        </w:rPr>
        <w:t>.</w:t>
      </w:r>
      <w:r w:rsidR="00D472A4" w:rsidRPr="00F3110A">
        <w:rPr>
          <w:rFonts w:ascii="Times New Roman" w:hAnsi="Times New Roman" w:cs="Times New Roman"/>
          <w:sz w:val="24"/>
          <w:szCs w:val="24"/>
        </w:rPr>
        <w:t xml:space="preserve"> stupanj njege</w:t>
      </w:r>
      <w:r w:rsidR="004214D3" w:rsidRPr="00F3110A">
        <w:rPr>
          <w:rFonts w:ascii="Times New Roman" w:hAnsi="Times New Roman" w:cs="Times New Roman"/>
          <w:sz w:val="24"/>
          <w:szCs w:val="24"/>
        </w:rPr>
        <w:t>.</w:t>
      </w:r>
    </w:p>
    <w:p w14:paraId="18000716" w14:textId="1A85D7E4" w:rsidR="000C5190" w:rsidRPr="00F3110A" w:rsidRDefault="00C17A74" w:rsidP="008A0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Na upražnjena mjesta za usluge I. i II. stupnja skrbi kod poziva na smještaj susrećemo se sa situacijom da na jedno upražnjeno mjesto pozovemo po 10 do 20 osoba i nitko ne prihvaća smještaj. Najčešći odgovori su „još nam ne treba, podnijeli smo zahtjeva za vrijeme kad nam bude trebao smještaj ili ako bude trebao i s</w:t>
      </w:r>
      <w:r w:rsidR="00477621" w:rsidRPr="00F3110A">
        <w:rPr>
          <w:rFonts w:ascii="Times New Roman" w:hAnsi="Times New Roman" w:cs="Times New Roman"/>
          <w:sz w:val="24"/>
          <w:szCs w:val="24"/>
        </w:rPr>
        <w:t>lično</w:t>
      </w:r>
      <w:r w:rsidRPr="00F3110A">
        <w:rPr>
          <w:rFonts w:ascii="Times New Roman" w:hAnsi="Times New Roman" w:cs="Times New Roman"/>
          <w:sz w:val="24"/>
          <w:szCs w:val="24"/>
        </w:rPr>
        <w:t>“ Neki od</w:t>
      </w:r>
      <w:r w:rsidR="00B526EC" w:rsidRPr="00F3110A">
        <w:rPr>
          <w:rFonts w:ascii="Times New Roman" w:hAnsi="Times New Roman" w:cs="Times New Roman"/>
          <w:sz w:val="24"/>
          <w:szCs w:val="24"/>
        </w:rPr>
        <w:t xml:space="preserve"> podnositelja zahtjeva podnijeli su  zahtjev na više Dom</w:t>
      </w:r>
      <w:r w:rsidR="00982CD7" w:rsidRPr="00F3110A">
        <w:rPr>
          <w:rFonts w:ascii="Times New Roman" w:hAnsi="Times New Roman" w:cs="Times New Roman"/>
          <w:sz w:val="24"/>
          <w:szCs w:val="24"/>
        </w:rPr>
        <w:t>ova</w:t>
      </w:r>
      <w:r w:rsidR="00B526EC" w:rsidRPr="00F3110A">
        <w:rPr>
          <w:rFonts w:ascii="Times New Roman" w:hAnsi="Times New Roman" w:cs="Times New Roman"/>
          <w:sz w:val="24"/>
          <w:szCs w:val="24"/>
        </w:rPr>
        <w:t xml:space="preserve"> čiji je osnivač Županija splitsko-dalmatinska. </w:t>
      </w:r>
      <w:r w:rsidR="00380D30" w:rsidRPr="00F3110A">
        <w:rPr>
          <w:rFonts w:ascii="Times New Roman" w:hAnsi="Times New Roman" w:cs="Times New Roman"/>
          <w:sz w:val="24"/>
          <w:szCs w:val="24"/>
        </w:rPr>
        <w:t xml:space="preserve">Procjenjujem da liste čekanja nisu </w:t>
      </w:r>
      <w:r w:rsidR="000C5190" w:rsidRPr="00F3110A">
        <w:rPr>
          <w:rFonts w:ascii="Times New Roman" w:hAnsi="Times New Roman" w:cs="Times New Roman"/>
          <w:sz w:val="24"/>
          <w:szCs w:val="24"/>
        </w:rPr>
        <w:t>vjerodostojan</w:t>
      </w:r>
      <w:r w:rsidR="00380D30" w:rsidRPr="00F3110A">
        <w:rPr>
          <w:rFonts w:ascii="Times New Roman" w:hAnsi="Times New Roman" w:cs="Times New Roman"/>
          <w:sz w:val="24"/>
          <w:szCs w:val="24"/>
        </w:rPr>
        <w:t xml:space="preserve"> po</w:t>
      </w:r>
      <w:r w:rsidR="000C5190" w:rsidRPr="00F3110A">
        <w:rPr>
          <w:rFonts w:ascii="Times New Roman" w:hAnsi="Times New Roman" w:cs="Times New Roman"/>
          <w:sz w:val="24"/>
          <w:szCs w:val="24"/>
        </w:rPr>
        <w:t>kazatelj potreba za smještajem.</w:t>
      </w:r>
    </w:p>
    <w:p w14:paraId="12557B25" w14:textId="3D3FDDD6" w:rsidR="00CC3A6B" w:rsidRPr="00F3110A" w:rsidRDefault="00CC3A6B" w:rsidP="008A0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U 2025. godini </w:t>
      </w:r>
      <w:r w:rsidR="00A77A6D" w:rsidRPr="00F3110A">
        <w:rPr>
          <w:rFonts w:ascii="Times New Roman" w:hAnsi="Times New Roman" w:cs="Times New Roman"/>
          <w:sz w:val="24"/>
          <w:szCs w:val="24"/>
        </w:rPr>
        <w:t xml:space="preserve">u Domu je </w:t>
      </w:r>
      <w:r w:rsidRPr="00F3110A">
        <w:rPr>
          <w:rFonts w:ascii="Times New Roman" w:hAnsi="Times New Roman" w:cs="Times New Roman"/>
          <w:sz w:val="24"/>
          <w:szCs w:val="24"/>
        </w:rPr>
        <w:t xml:space="preserve">umro </w:t>
      </w:r>
      <w:r w:rsidR="004D0DFF" w:rsidRPr="00F3110A">
        <w:rPr>
          <w:rFonts w:ascii="Times New Roman" w:hAnsi="Times New Roman" w:cs="Times New Roman"/>
          <w:sz w:val="24"/>
          <w:szCs w:val="24"/>
        </w:rPr>
        <w:t xml:space="preserve">17. </w:t>
      </w:r>
      <w:r w:rsidRPr="00F3110A">
        <w:rPr>
          <w:rFonts w:ascii="Times New Roman" w:hAnsi="Times New Roman" w:cs="Times New Roman"/>
          <w:sz w:val="24"/>
          <w:szCs w:val="24"/>
        </w:rPr>
        <w:t>korisnika</w:t>
      </w:r>
      <w:r w:rsidR="008A028C" w:rsidRPr="00F3110A">
        <w:rPr>
          <w:rFonts w:ascii="Times New Roman" w:hAnsi="Times New Roman" w:cs="Times New Roman"/>
          <w:sz w:val="24"/>
          <w:szCs w:val="24"/>
        </w:rPr>
        <w:t>. I</w:t>
      </w:r>
      <w:r w:rsidRPr="00F3110A">
        <w:rPr>
          <w:rFonts w:ascii="Times New Roman" w:hAnsi="Times New Roman" w:cs="Times New Roman"/>
          <w:sz w:val="24"/>
          <w:szCs w:val="24"/>
        </w:rPr>
        <w:t>sto toliko ih je smješteno.</w:t>
      </w:r>
    </w:p>
    <w:p w14:paraId="439DE48E" w14:textId="0A1A4E58" w:rsidR="00982CD7" w:rsidRPr="00F3110A" w:rsidRDefault="00481C83" w:rsidP="00815D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 xml:space="preserve">Teškoće s kojima se Dom susreće je broj </w:t>
      </w:r>
      <w:r w:rsidR="001F2185" w:rsidRPr="00F3110A">
        <w:rPr>
          <w:rFonts w:ascii="Times New Roman" w:hAnsi="Times New Roman" w:cs="Times New Roman"/>
          <w:sz w:val="24"/>
          <w:szCs w:val="24"/>
        </w:rPr>
        <w:t xml:space="preserve">odsutnih </w:t>
      </w:r>
      <w:r w:rsidRPr="00F3110A">
        <w:rPr>
          <w:rFonts w:ascii="Times New Roman" w:hAnsi="Times New Roman" w:cs="Times New Roman"/>
          <w:sz w:val="24"/>
          <w:szCs w:val="24"/>
        </w:rPr>
        <w:t>djelatnika zbog bolovanja</w:t>
      </w:r>
      <w:r w:rsidR="008A028C" w:rsidRPr="00F3110A">
        <w:rPr>
          <w:rFonts w:ascii="Times New Roman" w:hAnsi="Times New Roman" w:cs="Times New Roman"/>
          <w:sz w:val="24"/>
          <w:szCs w:val="24"/>
        </w:rPr>
        <w:t xml:space="preserve"> - t</w:t>
      </w:r>
      <w:r w:rsidRPr="00F3110A">
        <w:rPr>
          <w:rFonts w:ascii="Times New Roman" w:hAnsi="Times New Roman" w:cs="Times New Roman"/>
          <w:sz w:val="24"/>
          <w:szCs w:val="24"/>
        </w:rPr>
        <w:t xml:space="preserve">ijekom 2025. g. </w:t>
      </w:r>
      <w:r w:rsidR="008A028C" w:rsidRPr="00F3110A">
        <w:rPr>
          <w:rFonts w:ascii="Times New Roman" w:hAnsi="Times New Roman" w:cs="Times New Roman"/>
          <w:sz w:val="24"/>
          <w:szCs w:val="24"/>
        </w:rPr>
        <w:t>iznosio</w:t>
      </w:r>
      <w:r w:rsidR="001F2185" w:rsidRPr="00F3110A">
        <w:rPr>
          <w:rFonts w:ascii="Times New Roman" w:hAnsi="Times New Roman" w:cs="Times New Roman"/>
          <w:sz w:val="24"/>
          <w:szCs w:val="24"/>
        </w:rPr>
        <w:t xml:space="preserve"> </w:t>
      </w:r>
      <w:r w:rsidRPr="00F3110A">
        <w:rPr>
          <w:rFonts w:ascii="Times New Roman" w:hAnsi="Times New Roman" w:cs="Times New Roman"/>
          <w:sz w:val="24"/>
          <w:szCs w:val="24"/>
        </w:rPr>
        <w:t>je iznad 20 %. S druge s</w:t>
      </w:r>
      <w:r w:rsidR="001F2185" w:rsidRPr="00F3110A">
        <w:rPr>
          <w:rFonts w:ascii="Times New Roman" w:hAnsi="Times New Roman" w:cs="Times New Roman"/>
          <w:sz w:val="24"/>
          <w:szCs w:val="24"/>
        </w:rPr>
        <w:t>trane</w:t>
      </w:r>
      <w:r w:rsidR="008A028C" w:rsidRPr="00F3110A">
        <w:rPr>
          <w:rFonts w:ascii="Times New Roman" w:hAnsi="Times New Roman" w:cs="Times New Roman"/>
          <w:sz w:val="24"/>
          <w:szCs w:val="24"/>
        </w:rPr>
        <w:t>,</w:t>
      </w:r>
      <w:r w:rsidR="001F2185" w:rsidRPr="00F3110A">
        <w:rPr>
          <w:rFonts w:ascii="Times New Roman" w:hAnsi="Times New Roman" w:cs="Times New Roman"/>
          <w:sz w:val="24"/>
          <w:szCs w:val="24"/>
        </w:rPr>
        <w:t xml:space="preserve"> na tržištu rada teško je naći zamjene za njegovateljice, pomoćne radnike i g</w:t>
      </w:r>
      <w:r w:rsidRPr="00F3110A">
        <w:rPr>
          <w:rFonts w:ascii="Times New Roman" w:hAnsi="Times New Roman" w:cs="Times New Roman"/>
          <w:sz w:val="24"/>
          <w:szCs w:val="24"/>
        </w:rPr>
        <w:t xml:space="preserve">otovo </w:t>
      </w:r>
      <w:r w:rsidR="001F2185" w:rsidRPr="00F3110A">
        <w:rPr>
          <w:rFonts w:ascii="Times New Roman" w:hAnsi="Times New Roman" w:cs="Times New Roman"/>
          <w:sz w:val="24"/>
          <w:szCs w:val="24"/>
        </w:rPr>
        <w:t>ne</w:t>
      </w:r>
      <w:r w:rsidRPr="00F3110A">
        <w:rPr>
          <w:rFonts w:ascii="Times New Roman" w:hAnsi="Times New Roman" w:cs="Times New Roman"/>
          <w:sz w:val="24"/>
          <w:szCs w:val="24"/>
        </w:rPr>
        <w:t xml:space="preserve">moguće </w:t>
      </w:r>
      <w:r w:rsidR="001A74C3" w:rsidRPr="00F3110A">
        <w:rPr>
          <w:rFonts w:ascii="Times New Roman" w:hAnsi="Times New Roman" w:cs="Times New Roman"/>
          <w:sz w:val="24"/>
          <w:szCs w:val="24"/>
        </w:rPr>
        <w:t xml:space="preserve">za </w:t>
      </w:r>
      <w:r w:rsidR="001F2185" w:rsidRPr="00F3110A">
        <w:rPr>
          <w:rFonts w:ascii="Times New Roman" w:hAnsi="Times New Roman" w:cs="Times New Roman"/>
          <w:sz w:val="24"/>
          <w:szCs w:val="24"/>
        </w:rPr>
        <w:t>medicinske sestre</w:t>
      </w:r>
      <w:r w:rsidR="003D5995" w:rsidRPr="00F311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DC303E" w14:textId="77777777" w:rsidR="00E23C92" w:rsidRPr="00F3110A" w:rsidRDefault="00E23C92" w:rsidP="006F5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202AE" w14:textId="77777777" w:rsidR="00815DC2" w:rsidRPr="00F3110A" w:rsidRDefault="00815DC2" w:rsidP="006F5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3AED0" w14:textId="52B35AD1" w:rsidR="00E23C92" w:rsidRPr="00F3110A" w:rsidRDefault="00E23C92" w:rsidP="006F5872">
      <w:pPr>
        <w:ind w:left="4956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Ravnateljica:</w:t>
      </w:r>
    </w:p>
    <w:p w14:paraId="4730553F" w14:textId="2594940B" w:rsidR="002C7A70" w:rsidRPr="00F3110A" w:rsidRDefault="006B68C2" w:rsidP="006F5872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____</w:t>
      </w:r>
      <w:r w:rsidR="002C7A70" w:rsidRPr="00F3110A">
        <w:rPr>
          <w:rFonts w:ascii="Times New Roman" w:hAnsi="Times New Roman" w:cs="Times New Roman"/>
          <w:sz w:val="24"/>
          <w:szCs w:val="24"/>
        </w:rPr>
        <w:t>_</w:t>
      </w:r>
      <w:r w:rsidRPr="00F3110A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1BFC918" w14:textId="378DB8F5" w:rsidR="00413C0F" w:rsidRPr="00F3110A" w:rsidRDefault="00E23C92" w:rsidP="00815DC2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F3110A">
        <w:rPr>
          <w:rFonts w:ascii="Times New Roman" w:hAnsi="Times New Roman" w:cs="Times New Roman"/>
          <w:sz w:val="24"/>
          <w:szCs w:val="24"/>
        </w:rPr>
        <w:t>Leonka Bošnjak Čovo, mag. soc. rada</w:t>
      </w:r>
    </w:p>
    <w:sectPr w:rsidR="00413C0F" w:rsidRPr="00F3110A" w:rsidSect="00347454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BD105" w14:textId="77777777" w:rsidR="006D5515" w:rsidRDefault="006D5515" w:rsidP="00347454">
      <w:pPr>
        <w:spacing w:after="0" w:line="240" w:lineRule="auto"/>
      </w:pPr>
      <w:r>
        <w:separator/>
      </w:r>
    </w:p>
  </w:endnote>
  <w:endnote w:type="continuationSeparator" w:id="0">
    <w:p w14:paraId="685BE177" w14:textId="77777777" w:rsidR="006D5515" w:rsidRDefault="006D5515" w:rsidP="0034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560383"/>
      <w:docPartObj>
        <w:docPartGallery w:val="Page Numbers (Bottom of Page)"/>
        <w:docPartUnique/>
      </w:docPartObj>
    </w:sdtPr>
    <w:sdtContent>
      <w:p w14:paraId="2A1AD4C3" w14:textId="2C16F346" w:rsidR="00347454" w:rsidRDefault="0034745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11CF7F" w14:textId="239F1CA6" w:rsidR="00347454" w:rsidRDefault="00347454" w:rsidP="00347454">
    <w:pPr>
      <w:pStyle w:val="Podnoje"/>
      <w:tabs>
        <w:tab w:val="clear" w:pos="4536"/>
        <w:tab w:val="clear" w:pos="9072"/>
        <w:tab w:val="left" w:pos="324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645E" w14:textId="77777777" w:rsidR="006D5515" w:rsidRDefault="006D5515" w:rsidP="00347454">
      <w:pPr>
        <w:spacing w:after="0" w:line="240" w:lineRule="auto"/>
      </w:pPr>
      <w:r>
        <w:separator/>
      </w:r>
    </w:p>
  </w:footnote>
  <w:footnote w:type="continuationSeparator" w:id="0">
    <w:p w14:paraId="3DE083A3" w14:textId="77777777" w:rsidR="006D5515" w:rsidRDefault="006D5515" w:rsidP="00347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Times New Roman"/>
      </w:rPr>
    </w:lvl>
  </w:abstractNum>
  <w:abstractNum w:abstractNumId="4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 w15:restartNumberingAfterBreak="0">
    <w:nsid w:val="0000000C"/>
    <w:multiLevelType w:val="singleLevel"/>
    <w:tmpl w:val="0000000C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1FA009B"/>
    <w:multiLevelType w:val="multilevel"/>
    <w:tmpl w:val="041A001D"/>
    <w:styleLink w:val="Stil3"/>
    <w:lvl w:ilvl="0">
      <w:start w:val="2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2877199"/>
    <w:multiLevelType w:val="hybridMultilevel"/>
    <w:tmpl w:val="7B26E410"/>
    <w:lvl w:ilvl="0" w:tplc="D3A63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28A0"/>
    <w:multiLevelType w:val="multilevel"/>
    <w:tmpl w:val="041A001D"/>
    <w:styleLink w:val="Stil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35A69D8"/>
    <w:multiLevelType w:val="hybridMultilevel"/>
    <w:tmpl w:val="7B7A69F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723C1"/>
    <w:multiLevelType w:val="hybridMultilevel"/>
    <w:tmpl w:val="D0BC7320"/>
    <w:lvl w:ilvl="0" w:tplc="D3A63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8732B"/>
    <w:multiLevelType w:val="hybridMultilevel"/>
    <w:tmpl w:val="81668B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6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4F76"/>
    <w:multiLevelType w:val="hybridMultilevel"/>
    <w:tmpl w:val="472E3556"/>
    <w:lvl w:ilvl="0" w:tplc="D3A63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225CB"/>
    <w:multiLevelType w:val="hybridMultilevel"/>
    <w:tmpl w:val="3984D3F2"/>
    <w:lvl w:ilvl="0" w:tplc="D3A63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450B3"/>
    <w:multiLevelType w:val="multilevel"/>
    <w:tmpl w:val="041A001D"/>
    <w:styleLink w:val="Stil4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580C95"/>
    <w:multiLevelType w:val="hybridMultilevel"/>
    <w:tmpl w:val="1E8C418E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765F3"/>
    <w:multiLevelType w:val="hybridMultilevel"/>
    <w:tmpl w:val="86FCD040"/>
    <w:lvl w:ilvl="0" w:tplc="D3A63E0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8FB2F75"/>
    <w:multiLevelType w:val="hybridMultilevel"/>
    <w:tmpl w:val="4E601124"/>
    <w:lvl w:ilvl="0" w:tplc="D3A63E0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A2E317C"/>
    <w:multiLevelType w:val="hybridMultilevel"/>
    <w:tmpl w:val="3586DFCC"/>
    <w:lvl w:ilvl="0" w:tplc="D3A63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61C40"/>
    <w:multiLevelType w:val="hybridMultilevel"/>
    <w:tmpl w:val="F77878D8"/>
    <w:lvl w:ilvl="0" w:tplc="D3A63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0458C"/>
    <w:multiLevelType w:val="multilevel"/>
    <w:tmpl w:val="E030251C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00D6D01"/>
    <w:multiLevelType w:val="multilevel"/>
    <w:tmpl w:val="D5222B66"/>
    <w:styleLink w:val="Sti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1.%2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B77E18"/>
    <w:multiLevelType w:val="hybridMultilevel"/>
    <w:tmpl w:val="B8342288"/>
    <w:lvl w:ilvl="0" w:tplc="70C47584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A5F3D"/>
    <w:multiLevelType w:val="hybridMultilevel"/>
    <w:tmpl w:val="CAD01A50"/>
    <w:lvl w:ilvl="0" w:tplc="D3A63E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185520"/>
    <w:multiLevelType w:val="hybridMultilevel"/>
    <w:tmpl w:val="D6DC5F6A"/>
    <w:lvl w:ilvl="0" w:tplc="D3A63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F01E0"/>
    <w:multiLevelType w:val="hybridMultilevel"/>
    <w:tmpl w:val="E00CE96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74FF2"/>
    <w:multiLevelType w:val="hybridMultilevel"/>
    <w:tmpl w:val="A03A833E"/>
    <w:lvl w:ilvl="0" w:tplc="D3A63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86A37"/>
    <w:multiLevelType w:val="hybridMultilevel"/>
    <w:tmpl w:val="3064BD54"/>
    <w:lvl w:ilvl="0" w:tplc="F18AD8A8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40BDE"/>
    <w:multiLevelType w:val="hybridMultilevel"/>
    <w:tmpl w:val="E416C960"/>
    <w:lvl w:ilvl="0" w:tplc="D3A63E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5B7A74"/>
    <w:multiLevelType w:val="hybridMultilevel"/>
    <w:tmpl w:val="4498CD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76F59"/>
    <w:multiLevelType w:val="hybridMultilevel"/>
    <w:tmpl w:val="FA2ADE20"/>
    <w:lvl w:ilvl="0" w:tplc="D3A63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A06A7"/>
    <w:multiLevelType w:val="hybridMultilevel"/>
    <w:tmpl w:val="45C02A0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C2E1F"/>
    <w:multiLevelType w:val="hybridMultilevel"/>
    <w:tmpl w:val="254092DC"/>
    <w:lvl w:ilvl="0" w:tplc="D3A63E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B70CA6"/>
    <w:multiLevelType w:val="hybridMultilevel"/>
    <w:tmpl w:val="BDBEBA8E"/>
    <w:lvl w:ilvl="0" w:tplc="D3A63E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F02F28"/>
    <w:multiLevelType w:val="hybridMultilevel"/>
    <w:tmpl w:val="A948A4E4"/>
    <w:lvl w:ilvl="0" w:tplc="D3A63E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8C1924"/>
    <w:multiLevelType w:val="hybridMultilevel"/>
    <w:tmpl w:val="41C0EE6E"/>
    <w:lvl w:ilvl="0" w:tplc="D3A63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54F3E"/>
    <w:multiLevelType w:val="hybridMultilevel"/>
    <w:tmpl w:val="A2C872A0"/>
    <w:lvl w:ilvl="0" w:tplc="D3A63E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1A64A6"/>
    <w:multiLevelType w:val="hybridMultilevel"/>
    <w:tmpl w:val="04AED658"/>
    <w:lvl w:ilvl="0" w:tplc="D3A63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954144">
    <w:abstractNumId w:val="21"/>
  </w:num>
  <w:num w:numId="2" w16cid:durableId="415831577">
    <w:abstractNumId w:val="8"/>
  </w:num>
  <w:num w:numId="3" w16cid:durableId="774442740">
    <w:abstractNumId w:val="6"/>
  </w:num>
  <w:num w:numId="4" w16cid:durableId="1574781564">
    <w:abstractNumId w:val="14"/>
  </w:num>
  <w:num w:numId="5" w16cid:durableId="1381706203">
    <w:abstractNumId w:val="20"/>
  </w:num>
  <w:num w:numId="6" w16cid:durableId="373433168">
    <w:abstractNumId w:val="12"/>
  </w:num>
  <w:num w:numId="7" w16cid:durableId="661128437">
    <w:abstractNumId w:val="18"/>
  </w:num>
  <w:num w:numId="8" w16cid:durableId="232813584">
    <w:abstractNumId w:val="19"/>
  </w:num>
  <w:num w:numId="9" w16cid:durableId="1028679816">
    <w:abstractNumId w:val="10"/>
  </w:num>
  <w:num w:numId="10" w16cid:durableId="442503631">
    <w:abstractNumId w:val="13"/>
  </w:num>
  <w:num w:numId="11" w16cid:durableId="1851988175">
    <w:abstractNumId w:val="34"/>
  </w:num>
  <w:num w:numId="12" w16cid:durableId="658188605">
    <w:abstractNumId w:val="32"/>
  </w:num>
  <w:num w:numId="13" w16cid:durableId="696200769">
    <w:abstractNumId w:val="37"/>
  </w:num>
  <w:num w:numId="14" w16cid:durableId="737634611">
    <w:abstractNumId w:val="33"/>
  </w:num>
  <w:num w:numId="15" w16cid:durableId="793140578">
    <w:abstractNumId w:val="35"/>
  </w:num>
  <w:num w:numId="16" w16cid:durableId="2137794877">
    <w:abstractNumId w:val="23"/>
  </w:num>
  <w:num w:numId="17" w16cid:durableId="9380314">
    <w:abstractNumId w:val="24"/>
  </w:num>
  <w:num w:numId="18" w16cid:durableId="1492713560">
    <w:abstractNumId w:val="30"/>
  </w:num>
  <w:num w:numId="19" w16cid:durableId="294139666">
    <w:abstractNumId w:val="26"/>
  </w:num>
  <w:num w:numId="20" w16cid:durableId="592663429">
    <w:abstractNumId w:val="28"/>
  </w:num>
  <w:num w:numId="21" w16cid:durableId="1102997047">
    <w:abstractNumId w:val="36"/>
  </w:num>
  <w:num w:numId="22" w16cid:durableId="775711683">
    <w:abstractNumId w:val="7"/>
  </w:num>
  <w:num w:numId="23" w16cid:durableId="1313093998">
    <w:abstractNumId w:val="16"/>
  </w:num>
  <w:num w:numId="24" w16cid:durableId="1577277968">
    <w:abstractNumId w:val="17"/>
  </w:num>
  <w:num w:numId="25" w16cid:durableId="1233395754">
    <w:abstractNumId w:val="27"/>
  </w:num>
  <w:num w:numId="26" w16cid:durableId="1133983812">
    <w:abstractNumId w:val="25"/>
  </w:num>
  <w:num w:numId="27" w16cid:durableId="1882936776">
    <w:abstractNumId w:val="22"/>
  </w:num>
  <w:num w:numId="28" w16cid:durableId="1429304485">
    <w:abstractNumId w:val="9"/>
  </w:num>
  <w:num w:numId="29" w16cid:durableId="1188523379">
    <w:abstractNumId w:val="31"/>
  </w:num>
  <w:num w:numId="30" w16cid:durableId="1610576931">
    <w:abstractNumId w:val="11"/>
  </w:num>
  <w:num w:numId="31" w16cid:durableId="780998727">
    <w:abstractNumId w:val="15"/>
  </w:num>
  <w:num w:numId="32" w16cid:durableId="535460762">
    <w:abstractNumId w:val="29"/>
  </w:num>
  <w:num w:numId="33" w16cid:durableId="9367880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92"/>
    <w:rsid w:val="0001049D"/>
    <w:rsid w:val="00011BDE"/>
    <w:rsid w:val="000249FE"/>
    <w:rsid w:val="0002634B"/>
    <w:rsid w:val="000728AC"/>
    <w:rsid w:val="000911E1"/>
    <w:rsid w:val="000B25FE"/>
    <w:rsid w:val="000C0461"/>
    <w:rsid w:val="000C5190"/>
    <w:rsid w:val="000D494C"/>
    <w:rsid w:val="00101778"/>
    <w:rsid w:val="00104FD4"/>
    <w:rsid w:val="00111BF1"/>
    <w:rsid w:val="00130631"/>
    <w:rsid w:val="00136782"/>
    <w:rsid w:val="001375D5"/>
    <w:rsid w:val="00140515"/>
    <w:rsid w:val="001549EA"/>
    <w:rsid w:val="00190369"/>
    <w:rsid w:val="001A74C3"/>
    <w:rsid w:val="001B13A1"/>
    <w:rsid w:val="001F2185"/>
    <w:rsid w:val="001F6F1D"/>
    <w:rsid w:val="0020375C"/>
    <w:rsid w:val="00212968"/>
    <w:rsid w:val="00230F14"/>
    <w:rsid w:val="00235231"/>
    <w:rsid w:val="002358A4"/>
    <w:rsid w:val="00265337"/>
    <w:rsid w:val="00291114"/>
    <w:rsid w:val="00293170"/>
    <w:rsid w:val="00294524"/>
    <w:rsid w:val="002C62FD"/>
    <w:rsid w:val="002C6BA3"/>
    <w:rsid w:val="002C7A70"/>
    <w:rsid w:val="002D2475"/>
    <w:rsid w:val="002D5DCD"/>
    <w:rsid w:val="002E159C"/>
    <w:rsid w:val="0030416B"/>
    <w:rsid w:val="00310C85"/>
    <w:rsid w:val="00337B27"/>
    <w:rsid w:val="00347454"/>
    <w:rsid w:val="00355FB5"/>
    <w:rsid w:val="0036546D"/>
    <w:rsid w:val="00380D30"/>
    <w:rsid w:val="00392E7B"/>
    <w:rsid w:val="003A57C1"/>
    <w:rsid w:val="003A7DCD"/>
    <w:rsid w:val="003D5995"/>
    <w:rsid w:val="003D5C4C"/>
    <w:rsid w:val="003E0F67"/>
    <w:rsid w:val="00406A7F"/>
    <w:rsid w:val="0040724F"/>
    <w:rsid w:val="00413C0F"/>
    <w:rsid w:val="004214D3"/>
    <w:rsid w:val="004328D7"/>
    <w:rsid w:val="00452089"/>
    <w:rsid w:val="004627C5"/>
    <w:rsid w:val="00477621"/>
    <w:rsid w:val="00481C83"/>
    <w:rsid w:val="004944C7"/>
    <w:rsid w:val="004B35D0"/>
    <w:rsid w:val="004B3C94"/>
    <w:rsid w:val="004C5BD7"/>
    <w:rsid w:val="004D0DFF"/>
    <w:rsid w:val="004D30CA"/>
    <w:rsid w:val="004D4335"/>
    <w:rsid w:val="004D4839"/>
    <w:rsid w:val="0050719A"/>
    <w:rsid w:val="005113A0"/>
    <w:rsid w:val="0058356C"/>
    <w:rsid w:val="005A27CA"/>
    <w:rsid w:val="005E59D0"/>
    <w:rsid w:val="00617555"/>
    <w:rsid w:val="00626B86"/>
    <w:rsid w:val="00660DEA"/>
    <w:rsid w:val="0068373D"/>
    <w:rsid w:val="006B68C2"/>
    <w:rsid w:val="006D5515"/>
    <w:rsid w:val="006E7B89"/>
    <w:rsid w:val="006F5872"/>
    <w:rsid w:val="0072664F"/>
    <w:rsid w:val="00776A31"/>
    <w:rsid w:val="00791AD1"/>
    <w:rsid w:val="007C608A"/>
    <w:rsid w:val="007F0252"/>
    <w:rsid w:val="007F4A5C"/>
    <w:rsid w:val="00815DC2"/>
    <w:rsid w:val="00847A36"/>
    <w:rsid w:val="00863879"/>
    <w:rsid w:val="008A028C"/>
    <w:rsid w:val="008B0416"/>
    <w:rsid w:val="008B7A64"/>
    <w:rsid w:val="008E3189"/>
    <w:rsid w:val="008F180A"/>
    <w:rsid w:val="00907953"/>
    <w:rsid w:val="00912637"/>
    <w:rsid w:val="0091503D"/>
    <w:rsid w:val="009338D4"/>
    <w:rsid w:val="009361DD"/>
    <w:rsid w:val="009404AE"/>
    <w:rsid w:val="00982CD7"/>
    <w:rsid w:val="009A5E06"/>
    <w:rsid w:val="009E2C4F"/>
    <w:rsid w:val="00A0209A"/>
    <w:rsid w:val="00A177EF"/>
    <w:rsid w:val="00A41907"/>
    <w:rsid w:val="00A62CFC"/>
    <w:rsid w:val="00A77A6D"/>
    <w:rsid w:val="00AB16C1"/>
    <w:rsid w:val="00B022EA"/>
    <w:rsid w:val="00B47C18"/>
    <w:rsid w:val="00B526EC"/>
    <w:rsid w:val="00B62A8D"/>
    <w:rsid w:val="00B74A19"/>
    <w:rsid w:val="00B85180"/>
    <w:rsid w:val="00BD56B7"/>
    <w:rsid w:val="00BE273A"/>
    <w:rsid w:val="00BE5312"/>
    <w:rsid w:val="00BF06CA"/>
    <w:rsid w:val="00BF6D81"/>
    <w:rsid w:val="00C13CAB"/>
    <w:rsid w:val="00C17A74"/>
    <w:rsid w:val="00C24D28"/>
    <w:rsid w:val="00C26ED2"/>
    <w:rsid w:val="00C30D82"/>
    <w:rsid w:val="00C51745"/>
    <w:rsid w:val="00C8780E"/>
    <w:rsid w:val="00CC3A6B"/>
    <w:rsid w:val="00CD2171"/>
    <w:rsid w:val="00CE5E9A"/>
    <w:rsid w:val="00CF1E44"/>
    <w:rsid w:val="00CF5335"/>
    <w:rsid w:val="00D1776F"/>
    <w:rsid w:val="00D377D8"/>
    <w:rsid w:val="00D43A88"/>
    <w:rsid w:val="00D472A4"/>
    <w:rsid w:val="00D53EE5"/>
    <w:rsid w:val="00D731E1"/>
    <w:rsid w:val="00D859EA"/>
    <w:rsid w:val="00DB2AFC"/>
    <w:rsid w:val="00DF0B05"/>
    <w:rsid w:val="00E20C23"/>
    <w:rsid w:val="00E23C92"/>
    <w:rsid w:val="00E262A7"/>
    <w:rsid w:val="00E70DC6"/>
    <w:rsid w:val="00E819B9"/>
    <w:rsid w:val="00EA74FF"/>
    <w:rsid w:val="00ED19F8"/>
    <w:rsid w:val="00EF5BDB"/>
    <w:rsid w:val="00F07016"/>
    <w:rsid w:val="00F10E3F"/>
    <w:rsid w:val="00F14265"/>
    <w:rsid w:val="00F2101D"/>
    <w:rsid w:val="00F3110A"/>
    <w:rsid w:val="00F81575"/>
    <w:rsid w:val="00FB6D05"/>
    <w:rsid w:val="00FC4513"/>
    <w:rsid w:val="00FD508C"/>
    <w:rsid w:val="00FD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6470"/>
  <w15:chartTrackingRefBased/>
  <w15:docId w15:val="{F26726C5-D67F-44F7-893C-0D2AE82F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ED19F8"/>
    <w:pPr>
      <w:keepNext/>
      <w:keepLines/>
      <w:numPr>
        <w:numId w:val="5"/>
      </w:numPr>
      <w:spacing w:before="360" w:after="8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3E0F67"/>
    <w:pPr>
      <w:keepNext/>
      <w:keepLines/>
      <w:numPr>
        <w:ilvl w:val="1"/>
        <w:numId w:val="5"/>
      </w:numPr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rsid w:val="00E23C92"/>
    <w:pPr>
      <w:keepNext/>
      <w:keepLines/>
      <w:numPr>
        <w:ilvl w:val="2"/>
        <w:numId w:val="5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23C92"/>
    <w:pPr>
      <w:keepNext/>
      <w:keepLines/>
      <w:numPr>
        <w:ilvl w:val="3"/>
        <w:numId w:val="5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23C92"/>
    <w:pPr>
      <w:keepNext/>
      <w:keepLines/>
      <w:numPr>
        <w:ilvl w:val="4"/>
        <w:numId w:val="5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23C92"/>
    <w:pPr>
      <w:keepNext/>
      <w:keepLines/>
      <w:numPr>
        <w:ilvl w:val="5"/>
        <w:numId w:val="5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E23C92"/>
    <w:pPr>
      <w:keepNext/>
      <w:keepLines/>
      <w:numPr>
        <w:ilvl w:val="6"/>
        <w:numId w:val="5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23C92"/>
    <w:pPr>
      <w:keepNext/>
      <w:keepLines/>
      <w:numPr>
        <w:ilvl w:val="7"/>
        <w:numId w:val="5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23C92"/>
    <w:pPr>
      <w:keepNext/>
      <w:keepLines/>
      <w:numPr>
        <w:ilvl w:val="8"/>
        <w:numId w:val="5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D19F8"/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character" w:customStyle="1" w:styleId="Naslov2Char">
    <w:name w:val="Naslov 2 Char"/>
    <w:basedOn w:val="Zadanifontodlomka"/>
    <w:link w:val="Naslov2"/>
    <w:rsid w:val="003E0F67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E23C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E23C9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E23C9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E23C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sid w:val="00E23C9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sid w:val="00E23C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sid w:val="00E23C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23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23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D19F8"/>
    <w:pPr>
      <w:numPr>
        <w:ilvl w:val="1"/>
      </w:numPr>
    </w:pPr>
    <w:rPr>
      <w:rFonts w:ascii="Times New Roman" w:eastAsiaTheme="majorEastAsia" w:hAnsi="Times New Roman" w:cstheme="majorBidi"/>
      <w:b/>
      <w:color w:val="000000" w:themeColor="text1"/>
      <w:spacing w:val="15"/>
      <w:sz w:val="24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D19F8"/>
    <w:rPr>
      <w:rFonts w:ascii="Times New Roman" w:eastAsiaTheme="majorEastAsia" w:hAnsi="Times New Roman" w:cstheme="majorBidi"/>
      <w:b/>
      <w:color w:val="000000" w:themeColor="text1"/>
      <w:spacing w:val="15"/>
      <w:sz w:val="24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3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23C9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23C9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23C9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23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23C9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23C92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E23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E23C9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E23C9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23C9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E23C9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jeloteksta">
    <w:name w:val="Body Text"/>
    <w:basedOn w:val="Normal"/>
    <w:link w:val="TijelotekstaChar"/>
    <w:semiHidden/>
    <w:unhideWhenUsed/>
    <w:rsid w:val="00E23C9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E23C9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Bezproreda">
    <w:name w:val="No Spacing"/>
    <w:uiPriority w:val="1"/>
    <w:qFormat/>
    <w:rsid w:val="00E23C9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Revizija">
    <w:name w:val="Revision"/>
    <w:uiPriority w:val="99"/>
    <w:semiHidden/>
    <w:rsid w:val="00E23C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Sadrajitablice">
    <w:name w:val="Sadržaji tablice"/>
    <w:basedOn w:val="Normal"/>
    <w:rsid w:val="00E23C9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23C92"/>
    <w:pPr>
      <w:widowControl w:val="0"/>
      <w:autoSpaceDE w:val="0"/>
      <w:autoSpaceDN w:val="0"/>
      <w:spacing w:before="19" w:after="0" w:line="240" w:lineRule="auto"/>
      <w:jc w:val="right"/>
    </w:pPr>
    <w:rPr>
      <w:rFonts w:ascii="Arial" w:eastAsia="Arial" w:hAnsi="Arial" w:cs="Arial"/>
      <w:kern w:val="0"/>
      <w14:ligatures w14:val="none"/>
    </w:rPr>
  </w:style>
  <w:style w:type="numbering" w:customStyle="1" w:styleId="Stil1">
    <w:name w:val="Stil1"/>
    <w:uiPriority w:val="99"/>
    <w:rsid w:val="008F180A"/>
    <w:pPr>
      <w:numPr>
        <w:numId w:val="1"/>
      </w:numPr>
    </w:pPr>
  </w:style>
  <w:style w:type="numbering" w:customStyle="1" w:styleId="Stil2">
    <w:name w:val="Stil2"/>
    <w:uiPriority w:val="99"/>
    <w:rsid w:val="006E7B89"/>
    <w:pPr>
      <w:numPr>
        <w:numId w:val="2"/>
      </w:numPr>
    </w:pPr>
  </w:style>
  <w:style w:type="numbering" w:customStyle="1" w:styleId="Stil3">
    <w:name w:val="Stil3"/>
    <w:uiPriority w:val="99"/>
    <w:rsid w:val="006E7B89"/>
    <w:pPr>
      <w:numPr>
        <w:numId w:val="3"/>
      </w:numPr>
    </w:pPr>
  </w:style>
  <w:style w:type="numbering" w:customStyle="1" w:styleId="Stil4">
    <w:name w:val="Stil4"/>
    <w:uiPriority w:val="99"/>
    <w:rsid w:val="00660DEA"/>
    <w:pPr>
      <w:numPr>
        <w:numId w:val="4"/>
      </w:numPr>
    </w:pPr>
  </w:style>
  <w:style w:type="character" w:styleId="Tekstrezerviranogmjesta">
    <w:name w:val="Placeholder Text"/>
    <w:basedOn w:val="Zadanifontodlomka"/>
    <w:uiPriority w:val="99"/>
    <w:semiHidden/>
    <w:rsid w:val="000249FE"/>
    <w:rPr>
      <w:color w:val="666666"/>
    </w:rPr>
  </w:style>
  <w:style w:type="table" w:styleId="Reetkatablice">
    <w:name w:val="Table Grid"/>
    <w:basedOn w:val="Obinatablica"/>
    <w:uiPriority w:val="39"/>
    <w:rsid w:val="00FD7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slovknjige">
    <w:name w:val="Book Title"/>
    <w:basedOn w:val="Zadanifontodlomka"/>
    <w:uiPriority w:val="33"/>
    <w:qFormat/>
    <w:rsid w:val="00190369"/>
    <w:rPr>
      <w:b/>
      <w:bCs/>
      <w:i/>
      <w:iCs/>
      <w:spacing w:val="5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1549E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1549E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7B40F-CBC4-4920-BF94-A36DD41A9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23</Pages>
  <Words>7163</Words>
  <Characters>40835</Characters>
  <Application>Microsoft Office Word</Application>
  <DocSecurity>0</DocSecurity>
  <Lines>340</Lines>
  <Paragraphs>95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dom.lovret dom.lovret</dc:creator>
  <cp:keywords/>
  <dc:description/>
  <cp:lastModifiedBy>dom.lovret dom.lovret</cp:lastModifiedBy>
  <cp:revision>4</cp:revision>
  <cp:lastPrinted>2026-02-24T09:03:00Z</cp:lastPrinted>
  <dcterms:created xsi:type="dcterms:W3CDTF">2026-02-23T12:03:00Z</dcterms:created>
  <dcterms:modified xsi:type="dcterms:W3CDTF">2026-02-24T09:07:00Z</dcterms:modified>
</cp:coreProperties>
</file>